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AFC51" w14:textId="50F98725" w:rsidR="00D6683C" w:rsidRPr="00334124" w:rsidRDefault="00900D9D">
      <w:pPr>
        <w:pStyle w:val="Corpotesto"/>
        <w:ind w:left="0"/>
        <w:rPr>
          <w:rFonts w:ascii="Arial" w:hAnsi="Arial" w:cs="Arial"/>
          <w:sz w:val="20"/>
          <w:szCs w:val="20"/>
        </w:rPr>
      </w:pPr>
      <w:r>
        <w:rPr>
          <w:rFonts w:ascii="Arial" w:hAnsi="Arial" w:cs="Arial"/>
          <w:b/>
          <w:bCs/>
          <w:noProof/>
          <w:sz w:val="20"/>
          <w:szCs w:val="20"/>
          <w:lang w:eastAsia="it-IT"/>
        </w:rPr>
        <w:drawing>
          <wp:inline distT="0" distB="0" distL="0" distR="0" wp14:anchorId="0FC272C2" wp14:editId="31B92790">
            <wp:extent cx="3400425" cy="80962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0425" cy="809625"/>
                    </a:xfrm>
                    <a:prstGeom prst="rect">
                      <a:avLst/>
                    </a:prstGeom>
                    <a:solidFill>
                      <a:srgbClr val="FFFFFF"/>
                    </a:solidFill>
                    <a:ln>
                      <a:noFill/>
                    </a:ln>
                  </pic:spPr>
                </pic:pic>
              </a:graphicData>
            </a:graphic>
          </wp:inline>
        </w:drawing>
      </w:r>
    </w:p>
    <w:p w14:paraId="0A2EA059" w14:textId="77777777" w:rsidR="00D6683C" w:rsidRPr="00334124" w:rsidRDefault="00D6683C">
      <w:pPr>
        <w:pStyle w:val="Corpotesto"/>
        <w:ind w:left="0"/>
        <w:rPr>
          <w:rFonts w:ascii="Arial" w:hAnsi="Arial" w:cs="Arial"/>
          <w:sz w:val="20"/>
          <w:szCs w:val="20"/>
        </w:rPr>
      </w:pPr>
    </w:p>
    <w:p w14:paraId="39CA1F9E" w14:textId="77777777" w:rsidR="00D6683C" w:rsidRPr="00334124" w:rsidRDefault="00D6683C">
      <w:pPr>
        <w:pStyle w:val="Corpotesto"/>
        <w:ind w:left="0"/>
        <w:rPr>
          <w:rFonts w:ascii="Arial" w:hAnsi="Arial" w:cs="Arial"/>
          <w:sz w:val="20"/>
          <w:szCs w:val="20"/>
        </w:rPr>
      </w:pPr>
    </w:p>
    <w:p w14:paraId="6E692F1F" w14:textId="7B522149" w:rsidR="00D6683C" w:rsidRDefault="00D6683C">
      <w:pPr>
        <w:pStyle w:val="Corpotesto"/>
        <w:ind w:left="0"/>
        <w:rPr>
          <w:rFonts w:ascii="Arial" w:hAnsi="Arial" w:cs="Arial"/>
          <w:b/>
          <w:sz w:val="20"/>
          <w:szCs w:val="20"/>
        </w:rPr>
      </w:pPr>
    </w:p>
    <w:p w14:paraId="18D3E901" w14:textId="3C0AA22A" w:rsidR="00900D9D" w:rsidRDefault="00900D9D">
      <w:pPr>
        <w:pStyle w:val="Corpotesto"/>
        <w:ind w:left="0"/>
        <w:rPr>
          <w:rFonts w:ascii="Arial" w:hAnsi="Arial" w:cs="Arial"/>
          <w:b/>
          <w:sz w:val="20"/>
          <w:szCs w:val="20"/>
        </w:rPr>
      </w:pPr>
    </w:p>
    <w:p w14:paraId="7EFC0516" w14:textId="1B87611F" w:rsidR="00900D9D" w:rsidRDefault="00900D9D">
      <w:pPr>
        <w:pStyle w:val="Corpotesto"/>
        <w:ind w:left="0"/>
        <w:rPr>
          <w:rFonts w:ascii="Arial" w:hAnsi="Arial" w:cs="Arial"/>
          <w:b/>
          <w:sz w:val="20"/>
          <w:szCs w:val="20"/>
        </w:rPr>
      </w:pPr>
    </w:p>
    <w:p w14:paraId="33A59B49" w14:textId="66ED01E3" w:rsidR="00900D9D" w:rsidRDefault="00900D9D">
      <w:pPr>
        <w:pStyle w:val="Corpotesto"/>
        <w:ind w:left="0"/>
        <w:rPr>
          <w:rFonts w:ascii="Arial" w:hAnsi="Arial" w:cs="Arial"/>
          <w:b/>
          <w:sz w:val="20"/>
          <w:szCs w:val="20"/>
        </w:rPr>
      </w:pPr>
    </w:p>
    <w:p w14:paraId="2D6E5D19" w14:textId="0924E2E5" w:rsidR="00900D9D" w:rsidRDefault="00900D9D">
      <w:pPr>
        <w:pStyle w:val="Corpotesto"/>
        <w:ind w:left="0"/>
        <w:rPr>
          <w:rFonts w:ascii="Arial" w:hAnsi="Arial" w:cs="Arial"/>
          <w:b/>
          <w:sz w:val="20"/>
          <w:szCs w:val="20"/>
        </w:rPr>
      </w:pPr>
    </w:p>
    <w:p w14:paraId="67212269" w14:textId="7F046886" w:rsidR="00900D9D" w:rsidRDefault="00900D9D">
      <w:pPr>
        <w:pStyle w:val="Corpotesto"/>
        <w:ind w:left="0"/>
        <w:rPr>
          <w:rFonts w:ascii="Arial" w:hAnsi="Arial" w:cs="Arial"/>
          <w:b/>
          <w:sz w:val="20"/>
          <w:szCs w:val="20"/>
        </w:rPr>
      </w:pPr>
    </w:p>
    <w:p w14:paraId="672ACEDE" w14:textId="57B65E82" w:rsidR="00900D9D" w:rsidRDefault="00900D9D">
      <w:pPr>
        <w:pStyle w:val="Corpotesto"/>
        <w:ind w:left="0"/>
        <w:rPr>
          <w:rFonts w:ascii="Arial" w:hAnsi="Arial" w:cs="Arial"/>
          <w:b/>
          <w:sz w:val="20"/>
          <w:szCs w:val="20"/>
        </w:rPr>
      </w:pPr>
    </w:p>
    <w:p w14:paraId="0A547DEB" w14:textId="2DAE4E30" w:rsidR="00900D9D" w:rsidRDefault="00900D9D">
      <w:pPr>
        <w:pStyle w:val="Corpotesto"/>
        <w:ind w:left="0"/>
        <w:rPr>
          <w:rFonts w:ascii="Arial" w:hAnsi="Arial" w:cs="Arial"/>
          <w:b/>
          <w:sz w:val="20"/>
          <w:szCs w:val="20"/>
        </w:rPr>
      </w:pPr>
    </w:p>
    <w:p w14:paraId="12FA62C7" w14:textId="1BD761DE" w:rsidR="00900D9D" w:rsidRDefault="00900D9D">
      <w:pPr>
        <w:pStyle w:val="Corpotesto"/>
        <w:ind w:left="0"/>
        <w:rPr>
          <w:rFonts w:ascii="Arial" w:hAnsi="Arial" w:cs="Arial"/>
          <w:b/>
          <w:sz w:val="20"/>
          <w:szCs w:val="20"/>
        </w:rPr>
      </w:pPr>
    </w:p>
    <w:p w14:paraId="30D23B45" w14:textId="12AD214B" w:rsidR="00900D9D" w:rsidRDefault="00900D9D">
      <w:pPr>
        <w:pStyle w:val="Corpotesto"/>
        <w:ind w:left="0"/>
        <w:rPr>
          <w:rFonts w:ascii="Arial" w:hAnsi="Arial" w:cs="Arial"/>
          <w:b/>
          <w:sz w:val="20"/>
          <w:szCs w:val="20"/>
        </w:rPr>
      </w:pPr>
    </w:p>
    <w:p w14:paraId="16E30567" w14:textId="66C33848" w:rsidR="00900D9D" w:rsidRDefault="00900D9D">
      <w:pPr>
        <w:pStyle w:val="Corpotesto"/>
        <w:ind w:left="0"/>
        <w:rPr>
          <w:rFonts w:ascii="Arial" w:hAnsi="Arial" w:cs="Arial"/>
          <w:b/>
          <w:sz w:val="20"/>
          <w:szCs w:val="20"/>
        </w:rPr>
      </w:pPr>
    </w:p>
    <w:p w14:paraId="6A5305E2" w14:textId="7545E905" w:rsidR="00900D9D" w:rsidRPr="00334124" w:rsidRDefault="00900D9D">
      <w:pPr>
        <w:pStyle w:val="Corpotesto"/>
        <w:ind w:left="0"/>
        <w:rPr>
          <w:rFonts w:ascii="Arial" w:hAnsi="Arial" w:cs="Arial"/>
          <w:b/>
          <w:sz w:val="20"/>
          <w:szCs w:val="20"/>
        </w:rPr>
      </w:pPr>
    </w:p>
    <w:p w14:paraId="5441A62E" w14:textId="6732CD7C" w:rsidR="00D6683C" w:rsidRPr="00334124" w:rsidRDefault="00D6683C">
      <w:pPr>
        <w:pStyle w:val="Corpotesto"/>
        <w:spacing w:before="9"/>
        <w:ind w:left="0"/>
        <w:rPr>
          <w:rFonts w:ascii="Arial" w:hAnsi="Arial" w:cs="Arial"/>
          <w:b/>
          <w:sz w:val="20"/>
          <w:szCs w:val="20"/>
        </w:rPr>
      </w:pPr>
    </w:p>
    <w:p w14:paraId="42D018E5" w14:textId="77777777" w:rsidR="00900D9D" w:rsidRDefault="00900D9D">
      <w:pPr>
        <w:rPr>
          <w:rFonts w:ascii="Arial" w:hAnsi="Arial" w:cs="Arial"/>
          <w:sz w:val="20"/>
          <w:szCs w:val="20"/>
        </w:rPr>
      </w:pPr>
    </w:p>
    <w:p w14:paraId="2267BA47" w14:textId="08B02C60" w:rsidR="00651651" w:rsidRPr="00651651" w:rsidRDefault="007E667F" w:rsidP="00651651">
      <w:pPr>
        <w:pStyle w:val="Corpotesto"/>
        <w:spacing w:line="360" w:lineRule="auto"/>
        <w:rPr>
          <w:rFonts w:ascii="Arial" w:hAnsi="Arial" w:cs="Arial"/>
          <w:b/>
          <w:sz w:val="32"/>
          <w:szCs w:val="32"/>
        </w:rPr>
      </w:pPr>
      <w:r>
        <w:rPr>
          <w:rFonts w:ascii="Arial" w:hAnsi="Arial" w:cs="Arial"/>
          <w:b/>
          <w:sz w:val="32"/>
          <w:szCs w:val="32"/>
        </w:rPr>
        <w:t xml:space="preserve">FORNITURA </w:t>
      </w:r>
      <w:bookmarkStart w:id="0" w:name="_Hlk201579637"/>
      <w:r>
        <w:rPr>
          <w:rFonts w:ascii="Arial" w:hAnsi="Arial" w:cs="Arial"/>
          <w:b/>
          <w:sz w:val="32"/>
          <w:szCs w:val="32"/>
        </w:rPr>
        <w:t>DI ARREDI SANITARI</w:t>
      </w:r>
      <w:r w:rsidR="00F362F5">
        <w:rPr>
          <w:rFonts w:ascii="Arial" w:hAnsi="Arial" w:cs="Arial"/>
          <w:b/>
          <w:sz w:val="32"/>
          <w:szCs w:val="32"/>
        </w:rPr>
        <w:t xml:space="preserve"> E</w:t>
      </w:r>
      <w:r>
        <w:rPr>
          <w:rFonts w:ascii="Arial" w:hAnsi="Arial" w:cs="Arial"/>
          <w:b/>
          <w:sz w:val="32"/>
          <w:szCs w:val="32"/>
        </w:rPr>
        <w:t xml:space="preserve"> </w:t>
      </w:r>
      <w:r w:rsidR="0095230D">
        <w:rPr>
          <w:rFonts w:ascii="Arial" w:hAnsi="Arial" w:cs="Arial"/>
          <w:b/>
          <w:sz w:val="32"/>
          <w:szCs w:val="32"/>
        </w:rPr>
        <w:t xml:space="preserve">NON </w:t>
      </w:r>
      <w:r w:rsidR="00AE60CF">
        <w:rPr>
          <w:rFonts w:ascii="Arial" w:hAnsi="Arial" w:cs="Arial"/>
          <w:b/>
          <w:sz w:val="32"/>
          <w:szCs w:val="32"/>
        </w:rPr>
        <w:t xml:space="preserve">E </w:t>
      </w:r>
      <w:r w:rsidR="00900D9D" w:rsidRPr="00900D9D">
        <w:rPr>
          <w:rFonts w:ascii="Arial" w:hAnsi="Arial" w:cs="Arial"/>
          <w:b/>
          <w:sz w:val="32"/>
          <w:szCs w:val="32"/>
        </w:rPr>
        <w:t>ATTREZZATURE PER CUCINA</w:t>
      </w:r>
      <w:bookmarkEnd w:id="0"/>
      <w:r w:rsidR="00900D9D" w:rsidRPr="00900D9D">
        <w:rPr>
          <w:rFonts w:ascii="Arial" w:hAnsi="Arial" w:cs="Arial"/>
          <w:b/>
          <w:sz w:val="32"/>
          <w:szCs w:val="32"/>
        </w:rPr>
        <w:t xml:space="preserve"> </w:t>
      </w:r>
      <w:r w:rsidR="00651651">
        <w:rPr>
          <w:rFonts w:ascii="Arial" w:hAnsi="Arial" w:cs="Arial"/>
          <w:b/>
          <w:sz w:val="32"/>
          <w:szCs w:val="32"/>
        </w:rPr>
        <w:t>SUDDIVISA, IN 6 LOTTI AGGIUDICABILI SINGOLARMENTE</w:t>
      </w:r>
      <w:r w:rsidR="00CE3945">
        <w:rPr>
          <w:rFonts w:ascii="Arial" w:hAnsi="Arial" w:cs="Arial"/>
          <w:b/>
          <w:sz w:val="32"/>
          <w:szCs w:val="32"/>
        </w:rPr>
        <w:t>.</w:t>
      </w:r>
    </w:p>
    <w:p w14:paraId="2E72BFB3" w14:textId="00620D50" w:rsidR="00900D9D" w:rsidRDefault="00900D9D" w:rsidP="00900D9D">
      <w:pPr>
        <w:jc w:val="center"/>
        <w:rPr>
          <w:rFonts w:ascii="Arial" w:hAnsi="Arial" w:cs="Arial"/>
          <w:sz w:val="20"/>
          <w:szCs w:val="20"/>
        </w:rPr>
      </w:pPr>
    </w:p>
    <w:p w14:paraId="4E6C7F90" w14:textId="77777777" w:rsidR="00900D9D" w:rsidRDefault="00900D9D">
      <w:pPr>
        <w:rPr>
          <w:rFonts w:ascii="Arial" w:hAnsi="Arial" w:cs="Arial"/>
          <w:sz w:val="20"/>
          <w:szCs w:val="20"/>
        </w:rPr>
      </w:pPr>
    </w:p>
    <w:p w14:paraId="5E12C16D" w14:textId="77777777" w:rsidR="00900D9D" w:rsidRDefault="00900D9D">
      <w:pPr>
        <w:rPr>
          <w:rFonts w:ascii="Arial" w:hAnsi="Arial" w:cs="Arial"/>
          <w:sz w:val="20"/>
          <w:szCs w:val="20"/>
        </w:rPr>
      </w:pPr>
    </w:p>
    <w:p w14:paraId="6B4FEDCD" w14:textId="6373E836" w:rsidR="00900D9D" w:rsidRDefault="00900D9D">
      <w:pPr>
        <w:rPr>
          <w:rFonts w:ascii="Arial" w:hAnsi="Arial" w:cs="Arial"/>
          <w:sz w:val="20"/>
          <w:szCs w:val="20"/>
        </w:rPr>
      </w:pPr>
    </w:p>
    <w:p w14:paraId="70A046F1" w14:textId="77777777" w:rsidR="00900D9D" w:rsidRDefault="00900D9D">
      <w:pPr>
        <w:rPr>
          <w:rFonts w:ascii="Arial" w:hAnsi="Arial" w:cs="Arial"/>
          <w:sz w:val="20"/>
          <w:szCs w:val="20"/>
        </w:rPr>
      </w:pPr>
    </w:p>
    <w:p w14:paraId="34F5DE0A" w14:textId="77777777" w:rsidR="00900D9D" w:rsidRDefault="00900D9D" w:rsidP="00900D9D">
      <w:pPr>
        <w:jc w:val="center"/>
        <w:rPr>
          <w:rFonts w:ascii="Arial" w:hAnsi="Arial" w:cs="Arial"/>
          <w:b/>
          <w:sz w:val="32"/>
          <w:szCs w:val="32"/>
        </w:rPr>
      </w:pPr>
    </w:p>
    <w:p w14:paraId="75911E88" w14:textId="52BB9A8D" w:rsidR="00D6683C" w:rsidRDefault="00900D9D" w:rsidP="00900D9D">
      <w:pPr>
        <w:jc w:val="center"/>
        <w:rPr>
          <w:rFonts w:ascii="Arial" w:hAnsi="Arial" w:cs="Arial"/>
          <w:b/>
          <w:sz w:val="32"/>
          <w:szCs w:val="32"/>
        </w:rPr>
      </w:pPr>
      <w:r w:rsidRPr="00900D9D">
        <w:rPr>
          <w:rFonts w:ascii="Arial" w:hAnsi="Arial" w:cs="Arial"/>
          <w:b/>
          <w:sz w:val="32"/>
          <w:szCs w:val="32"/>
        </w:rPr>
        <w:t>CAPITOLATO TECNICO</w:t>
      </w:r>
    </w:p>
    <w:p w14:paraId="022504BE" w14:textId="41C8BB2A" w:rsidR="0095230D" w:rsidRDefault="0095230D" w:rsidP="00900D9D">
      <w:pPr>
        <w:jc w:val="center"/>
        <w:rPr>
          <w:rFonts w:ascii="Arial" w:hAnsi="Arial" w:cs="Arial"/>
          <w:b/>
          <w:sz w:val="32"/>
          <w:szCs w:val="32"/>
        </w:rPr>
      </w:pPr>
    </w:p>
    <w:p w14:paraId="4CC102DD" w14:textId="1E6B7A0E" w:rsidR="0095230D" w:rsidRDefault="0095230D" w:rsidP="00900D9D">
      <w:pPr>
        <w:jc w:val="center"/>
        <w:rPr>
          <w:rFonts w:ascii="Arial" w:hAnsi="Arial" w:cs="Arial"/>
          <w:b/>
          <w:sz w:val="32"/>
          <w:szCs w:val="32"/>
        </w:rPr>
      </w:pPr>
    </w:p>
    <w:p w14:paraId="1C3635A5" w14:textId="6B927008" w:rsidR="0095230D" w:rsidRDefault="0095230D" w:rsidP="00900D9D">
      <w:pPr>
        <w:jc w:val="center"/>
        <w:rPr>
          <w:rFonts w:ascii="Arial" w:hAnsi="Arial" w:cs="Arial"/>
          <w:b/>
          <w:sz w:val="32"/>
          <w:szCs w:val="32"/>
        </w:rPr>
      </w:pPr>
    </w:p>
    <w:p w14:paraId="6BE0C68F" w14:textId="3CF49B22" w:rsidR="0095230D" w:rsidRDefault="0095230D" w:rsidP="00900D9D">
      <w:pPr>
        <w:jc w:val="center"/>
        <w:rPr>
          <w:rFonts w:ascii="Arial" w:hAnsi="Arial" w:cs="Arial"/>
          <w:b/>
          <w:sz w:val="32"/>
          <w:szCs w:val="32"/>
        </w:rPr>
      </w:pPr>
    </w:p>
    <w:p w14:paraId="0EF04996" w14:textId="76214D35" w:rsidR="0095230D" w:rsidRDefault="0095230D" w:rsidP="00900D9D">
      <w:pPr>
        <w:jc w:val="center"/>
        <w:rPr>
          <w:rFonts w:ascii="Arial" w:hAnsi="Arial" w:cs="Arial"/>
          <w:b/>
          <w:sz w:val="32"/>
          <w:szCs w:val="32"/>
        </w:rPr>
      </w:pPr>
    </w:p>
    <w:p w14:paraId="769BEC67" w14:textId="4FC1BD25" w:rsidR="0095230D" w:rsidRDefault="0095230D" w:rsidP="00900D9D">
      <w:pPr>
        <w:jc w:val="center"/>
        <w:rPr>
          <w:rFonts w:ascii="Arial" w:hAnsi="Arial" w:cs="Arial"/>
          <w:b/>
          <w:sz w:val="32"/>
          <w:szCs w:val="32"/>
        </w:rPr>
      </w:pPr>
    </w:p>
    <w:p w14:paraId="56821AF1" w14:textId="72C6AA5F" w:rsidR="0095230D" w:rsidRDefault="0095230D" w:rsidP="00900D9D">
      <w:pPr>
        <w:jc w:val="center"/>
        <w:rPr>
          <w:rFonts w:ascii="Arial" w:hAnsi="Arial" w:cs="Arial"/>
          <w:b/>
          <w:sz w:val="32"/>
          <w:szCs w:val="32"/>
        </w:rPr>
      </w:pPr>
    </w:p>
    <w:p w14:paraId="4A83017C" w14:textId="07100C73" w:rsidR="0095230D" w:rsidRDefault="0095230D" w:rsidP="00900D9D">
      <w:pPr>
        <w:jc w:val="center"/>
        <w:rPr>
          <w:rFonts w:ascii="Arial" w:hAnsi="Arial" w:cs="Arial"/>
          <w:b/>
          <w:sz w:val="32"/>
          <w:szCs w:val="32"/>
        </w:rPr>
      </w:pPr>
    </w:p>
    <w:p w14:paraId="0DBA4ACF" w14:textId="2C0EAA3E" w:rsidR="0095230D" w:rsidRDefault="0095230D" w:rsidP="00900D9D">
      <w:pPr>
        <w:jc w:val="center"/>
        <w:rPr>
          <w:rFonts w:ascii="Arial" w:hAnsi="Arial" w:cs="Arial"/>
          <w:b/>
          <w:sz w:val="32"/>
          <w:szCs w:val="32"/>
        </w:rPr>
      </w:pPr>
    </w:p>
    <w:p w14:paraId="49A5DFFE" w14:textId="43A738BB" w:rsidR="0095230D" w:rsidRDefault="0095230D" w:rsidP="00900D9D">
      <w:pPr>
        <w:jc w:val="center"/>
        <w:rPr>
          <w:rFonts w:ascii="Arial" w:hAnsi="Arial" w:cs="Arial"/>
          <w:b/>
          <w:sz w:val="32"/>
          <w:szCs w:val="32"/>
        </w:rPr>
      </w:pPr>
    </w:p>
    <w:p w14:paraId="01383A2D" w14:textId="7B2CD076" w:rsidR="0095230D" w:rsidRDefault="0095230D" w:rsidP="00900D9D">
      <w:pPr>
        <w:jc w:val="center"/>
        <w:rPr>
          <w:rFonts w:ascii="Arial" w:hAnsi="Arial" w:cs="Arial"/>
          <w:b/>
          <w:sz w:val="32"/>
          <w:szCs w:val="32"/>
        </w:rPr>
      </w:pPr>
    </w:p>
    <w:p w14:paraId="7909E1E2" w14:textId="14B8F252" w:rsidR="0095230D" w:rsidRDefault="0095230D" w:rsidP="006A5980">
      <w:pPr>
        <w:rPr>
          <w:rFonts w:ascii="Arial" w:hAnsi="Arial" w:cs="Arial"/>
          <w:b/>
          <w:sz w:val="32"/>
          <w:szCs w:val="32"/>
        </w:rPr>
      </w:pPr>
    </w:p>
    <w:p w14:paraId="1634DDD4" w14:textId="06A6CE41" w:rsidR="0095230D" w:rsidRDefault="0095230D" w:rsidP="006A5980">
      <w:pPr>
        <w:rPr>
          <w:rFonts w:ascii="Arial" w:hAnsi="Arial" w:cs="Arial"/>
          <w:b/>
          <w:sz w:val="32"/>
          <w:szCs w:val="32"/>
        </w:rPr>
      </w:pPr>
    </w:p>
    <w:p w14:paraId="48433E2C" w14:textId="77777777" w:rsidR="0095230D" w:rsidRPr="00900D9D" w:rsidRDefault="0095230D" w:rsidP="006A5980">
      <w:pPr>
        <w:rPr>
          <w:rFonts w:ascii="Arial" w:hAnsi="Arial" w:cs="Arial"/>
          <w:b/>
          <w:sz w:val="32"/>
          <w:szCs w:val="32"/>
        </w:rPr>
        <w:sectPr w:rsidR="0095230D" w:rsidRPr="00900D9D">
          <w:headerReference w:type="default" r:id="rId9"/>
          <w:footerReference w:type="default" r:id="rId10"/>
          <w:type w:val="continuous"/>
          <w:pgSz w:w="11910" w:h="16840"/>
          <w:pgMar w:top="1220" w:right="1000" w:bottom="280" w:left="920" w:header="720" w:footer="720" w:gutter="0"/>
          <w:cols w:space="720"/>
        </w:sectPr>
      </w:pPr>
    </w:p>
    <w:sdt>
      <w:sdtPr>
        <w:rPr>
          <w:rFonts w:ascii="Trebuchet MS" w:eastAsia="Calibri" w:hAnsi="Trebuchet MS" w:cs="Trebuchet MS"/>
          <w:color w:val="auto"/>
          <w:sz w:val="22"/>
          <w:szCs w:val="22"/>
          <w:lang w:eastAsia="en-US"/>
        </w:rPr>
        <w:id w:val="1411270921"/>
        <w:docPartObj>
          <w:docPartGallery w:val="Table of Contents"/>
          <w:docPartUnique/>
        </w:docPartObj>
      </w:sdtPr>
      <w:sdtEndPr>
        <w:rPr>
          <w:b/>
          <w:bCs/>
        </w:rPr>
      </w:sdtEndPr>
      <w:sdtContent>
        <w:p w14:paraId="64AAE224" w14:textId="6B66E2F2" w:rsidR="007F0B5A" w:rsidRDefault="007F0B5A">
          <w:pPr>
            <w:pStyle w:val="Titolosommario"/>
          </w:pPr>
          <w:r>
            <w:t>Sommario</w:t>
          </w:r>
        </w:p>
        <w:p w14:paraId="561A09AA" w14:textId="264D072F" w:rsidR="007E4E96" w:rsidRDefault="007F0B5A">
          <w:pPr>
            <w:pStyle w:val="Sommario1"/>
            <w:tabs>
              <w:tab w:val="right" w:leader="dot" w:pos="10060"/>
            </w:tabs>
            <w:rPr>
              <w:rFonts w:asciiTheme="minorHAnsi" w:eastAsiaTheme="minorEastAsia" w:hAnsiTheme="minorHAnsi" w:cstheme="minorBidi"/>
              <w:noProof/>
              <w:lang w:eastAsia="it-IT"/>
            </w:rPr>
          </w:pPr>
          <w:r>
            <w:fldChar w:fldCharType="begin"/>
          </w:r>
          <w:r>
            <w:instrText xml:space="preserve"> TOC \o "1-3" \h \z \u </w:instrText>
          </w:r>
          <w:r>
            <w:fldChar w:fldCharType="separate"/>
          </w:r>
          <w:hyperlink w:anchor="_Toc129266059" w:history="1">
            <w:r w:rsidR="007E4E96" w:rsidRPr="009D4194">
              <w:rPr>
                <w:rStyle w:val="Collegamentoipertestuale"/>
                <w:noProof/>
                <w:w w:val="115"/>
              </w:rPr>
              <w:t>PREMESSA</w:t>
            </w:r>
            <w:r w:rsidR="007E4E96">
              <w:rPr>
                <w:noProof/>
                <w:webHidden/>
              </w:rPr>
              <w:tab/>
            </w:r>
            <w:r w:rsidR="007E4E96">
              <w:rPr>
                <w:noProof/>
                <w:webHidden/>
              </w:rPr>
              <w:fldChar w:fldCharType="begin"/>
            </w:r>
            <w:r w:rsidR="007E4E96">
              <w:rPr>
                <w:noProof/>
                <w:webHidden/>
              </w:rPr>
              <w:instrText xml:space="preserve"> PAGEREF _Toc129266059 \h </w:instrText>
            </w:r>
            <w:r w:rsidR="007E4E96">
              <w:rPr>
                <w:noProof/>
                <w:webHidden/>
              </w:rPr>
            </w:r>
            <w:r w:rsidR="007E4E96">
              <w:rPr>
                <w:noProof/>
                <w:webHidden/>
              </w:rPr>
              <w:fldChar w:fldCharType="separate"/>
            </w:r>
            <w:r w:rsidR="000A46C9">
              <w:rPr>
                <w:noProof/>
                <w:webHidden/>
              </w:rPr>
              <w:t>4</w:t>
            </w:r>
            <w:r w:rsidR="007E4E96">
              <w:rPr>
                <w:noProof/>
                <w:webHidden/>
              </w:rPr>
              <w:fldChar w:fldCharType="end"/>
            </w:r>
          </w:hyperlink>
        </w:p>
        <w:p w14:paraId="3FF1A256" w14:textId="4D1B1929"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60" w:history="1">
            <w:r w:rsidRPr="009D4194">
              <w:rPr>
                <w:rStyle w:val="Collegamentoipertestuale"/>
                <w:noProof/>
              </w:rPr>
              <w:t>Articolo 1 – OGGETTO DELL’APPALTO –  DURATA - IMPORTO</w:t>
            </w:r>
            <w:r>
              <w:rPr>
                <w:noProof/>
                <w:webHidden/>
              </w:rPr>
              <w:tab/>
            </w:r>
            <w:r>
              <w:rPr>
                <w:noProof/>
                <w:webHidden/>
              </w:rPr>
              <w:fldChar w:fldCharType="begin"/>
            </w:r>
            <w:r>
              <w:rPr>
                <w:noProof/>
                <w:webHidden/>
              </w:rPr>
              <w:instrText xml:space="preserve"> PAGEREF _Toc129266060 \h </w:instrText>
            </w:r>
            <w:r>
              <w:rPr>
                <w:noProof/>
                <w:webHidden/>
              </w:rPr>
            </w:r>
            <w:r>
              <w:rPr>
                <w:noProof/>
                <w:webHidden/>
              </w:rPr>
              <w:fldChar w:fldCharType="separate"/>
            </w:r>
            <w:r w:rsidR="000A46C9">
              <w:rPr>
                <w:noProof/>
                <w:webHidden/>
              </w:rPr>
              <w:t>4</w:t>
            </w:r>
            <w:r>
              <w:rPr>
                <w:noProof/>
                <w:webHidden/>
              </w:rPr>
              <w:fldChar w:fldCharType="end"/>
            </w:r>
          </w:hyperlink>
        </w:p>
        <w:p w14:paraId="33EDA671" w14:textId="4C3ADCB0"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61" w:history="1">
            <w:r w:rsidRPr="009D4194">
              <w:rPr>
                <w:rStyle w:val="Collegamentoipertestuale"/>
                <w:noProof/>
              </w:rPr>
              <w:t xml:space="preserve">Articolo 2: CARATTERISTICHE GENERALI DEI PRODOTTI DI CUI AI LOTTI DA 1 A </w:t>
            </w:r>
            <w:r w:rsidR="00A52E8D">
              <w:rPr>
                <w:rStyle w:val="Collegamentoipertestuale"/>
                <w:noProof/>
              </w:rPr>
              <w:t>5</w:t>
            </w:r>
            <w:r>
              <w:rPr>
                <w:noProof/>
                <w:webHidden/>
              </w:rPr>
              <w:tab/>
            </w:r>
            <w:r>
              <w:rPr>
                <w:noProof/>
                <w:webHidden/>
              </w:rPr>
              <w:fldChar w:fldCharType="begin"/>
            </w:r>
            <w:r>
              <w:rPr>
                <w:noProof/>
                <w:webHidden/>
              </w:rPr>
              <w:instrText xml:space="preserve"> PAGEREF _Toc129266061 \h </w:instrText>
            </w:r>
            <w:r>
              <w:rPr>
                <w:noProof/>
                <w:webHidden/>
              </w:rPr>
            </w:r>
            <w:r>
              <w:rPr>
                <w:noProof/>
                <w:webHidden/>
              </w:rPr>
              <w:fldChar w:fldCharType="separate"/>
            </w:r>
            <w:r w:rsidR="000A46C9">
              <w:rPr>
                <w:noProof/>
                <w:webHidden/>
              </w:rPr>
              <w:t>6</w:t>
            </w:r>
            <w:r>
              <w:rPr>
                <w:noProof/>
                <w:webHidden/>
              </w:rPr>
              <w:fldChar w:fldCharType="end"/>
            </w:r>
          </w:hyperlink>
        </w:p>
        <w:p w14:paraId="3F1717CA" w14:textId="29B6F169"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2" w:history="1">
            <w:r w:rsidRPr="009D4194">
              <w:rPr>
                <w:rStyle w:val="Collegamentoipertestuale"/>
                <w:noProof/>
              </w:rPr>
              <w:t>2.1 Ecoprogettazione</w:t>
            </w:r>
            <w:r>
              <w:rPr>
                <w:noProof/>
                <w:webHidden/>
              </w:rPr>
              <w:tab/>
            </w:r>
            <w:r>
              <w:rPr>
                <w:noProof/>
                <w:webHidden/>
              </w:rPr>
              <w:fldChar w:fldCharType="begin"/>
            </w:r>
            <w:r>
              <w:rPr>
                <w:noProof/>
                <w:webHidden/>
              </w:rPr>
              <w:instrText xml:space="preserve"> PAGEREF _Toc129266062 \h </w:instrText>
            </w:r>
            <w:r>
              <w:rPr>
                <w:noProof/>
                <w:webHidden/>
              </w:rPr>
            </w:r>
            <w:r>
              <w:rPr>
                <w:noProof/>
                <w:webHidden/>
              </w:rPr>
              <w:fldChar w:fldCharType="separate"/>
            </w:r>
            <w:r w:rsidR="000A46C9">
              <w:rPr>
                <w:noProof/>
                <w:webHidden/>
              </w:rPr>
              <w:t>7</w:t>
            </w:r>
            <w:r>
              <w:rPr>
                <w:noProof/>
                <w:webHidden/>
              </w:rPr>
              <w:fldChar w:fldCharType="end"/>
            </w:r>
          </w:hyperlink>
        </w:p>
        <w:p w14:paraId="73F878F2" w14:textId="4D944526"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3" w:history="1">
            <w:r w:rsidRPr="009D4194">
              <w:rPr>
                <w:rStyle w:val="Collegamentoipertestuale"/>
                <w:noProof/>
              </w:rPr>
              <w:t>2.2 Contaminanti nei pannelli di legno riciclato</w:t>
            </w:r>
            <w:r>
              <w:rPr>
                <w:noProof/>
                <w:webHidden/>
              </w:rPr>
              <w:tab/>
            </w:r>
            <w:r>
              <w:rPr>
                <w:noProof/>
                <w:webHidden/>
              </w:rPr>
              <w:fldChar w:fldCharType="begin"/>
            </w:r>
            <w:r>
              <w:rPr>
                <w:noProof/>
                <w:webHidden/>
              </w:rPr>
              <w:instrText xml:space="preserve"> PAGEREF _Toc129266063 \h </w:instrText>
            </w:r>
            <w:r>
              <w:rPr>
                <w:noProof/>
                <w:webHidden/>
              </w:rPr>
            </w:r>
            <w:r>
              <w:rPr>
                <w:noProof/>
                <w:webHidden/>
              </w:rPr>
              <w:fldChar w:fldCharType="separate"/>
            </w:r>
            <w:r w:rsidR="000A46C9">
              <w:rPr>
                <w:noProof/>
                <w:webHidden/>
              </w:rPr>
              <w:t>7</w:t>
            </w:r>
            <w:r>
              <w:rPr>
                <w:noProof/>
                <w:webHidden/>
              </w:rPr>
              <w:fldChar w:fldCharType="end"/>
            </w:r>
          </w:hyperlink>
        </w:p>
        <w:p w14:paraId="1E44D094" w14:textId="45CDA248"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4" w:history="1">
            <w:r w:rsidRPr="009D4194">
              <w:rPr>
                <w:rStyle w:val="Collegamentoipertestuale"/>
                <w:noProof/>
              </w:rPr>
              <w:t>2.3 Emissioni di formaldeide da pannelli</w:t>
            </w:r>
            <w:r>
              <w:rPr>
                <w:noProof/>
                <w:webHidden/>
              </w:rPr>
              <w:tab/>
            </w:r>
            <w:r w:rsidR="004A5E04">
              <w:rPr>
                <w:noProof/>
                <w:webHidden/>
              </w:rPr>
              <w:t>7</w:t>
            </w:r>
          </w:hyperlink>
        </w:p>
        <w:p w14:paraId="51029090" w14:textId="5F5A6C50"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5" w:history="1">
            <w:r w:rsidRPr="009D4194">
              <w:rPr>
                <w:rStyle w:val="Collegamentoipertestuale"/>
                <w:noProof/>
              </w:rPr>
              <w:t>2.4.  Emissione di composti organici volatili</w:t>
            </w:r>
            <w:r>
              <w:rPr>
                <w:noProof/>
                <w:webHidden/>
              </w:rPr>
              <w:tab/>
            </w:r>
            <w:r>
              <w:rPr>
                <w:noProof/>
                <w:webHidden/>
              </w:rPr>
              <w:fldChar w:fldCharType="begin"/>
            </w:r>
            <w:r>
              <w:rPr>
                <w:noProof/>
                <w:webHidden/>
              </w:rPr>
              <w:instrText xml:space="preserve"> PAGEREF _Toc129266065 \h </w:instrText>
            </w:r>
            <w:r>
              <w:rPr>
                <w:noProof/>
                <w:webHidden/>
              </w:rPr>
            </w:r>
            <w:r>
              <w:rPr>
                <w:noProof/>
                <w:webHidden/>
              </w:rPr>
              <w:fldChar w:fldCharType="separate"/>
            </w:r>
            <w:r w:rsidR="000A46C9">
              <w:rPr>
                <w:noProof/>
                <w:webHidden/>
              </w:rPr>
              <w:t>8</w:t>
            </w:r>
            <w:r>
              <w:rPr>
                <w:noProof/>
                <w:webHidden/>
              </w:rPr>
              <w:fldChar w:fldCharType="end"/>
            </w:r>
          </w:hyperlink>
        </w:p>
        <w:p w14:paraId="6A70B323" w14:textId="5B6E2324"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6" w:history="1">
            <w:r w:rsidRPr="009D4194">
              <w:rPr>
                <w:rStyle w:val="Collegamentoipertestuale"/>
                <w:noProof/>
              </w:rPr>
              <w:t>2.5 Prodotti legnosi</w:t>
            </w:r>
            <w:r>
              <w:rPr>
                <w:noProof/>
                <w:webHidden/>
              </w:rPr>
              <w:tab/>
            </w:r>
            <w:r>
              <w:rPr>
                <w:noProof/>
                <w:webHidden/>
              </w:rPr>
              <w:fldChar w:fldCharType="begin"/>
            </w:r>
            <w:r>
              <w:rPr>
                <w:noProof/>
                <w:webHidden/>
              </w:rPr>
              <w:instrText xml:space="preserve"> PAGEREF _Toc129266066 \h </w:instrText>
            </w:r>
            <w:r>
              <w:rPr>
                <w:noProof/>
                <w:webHidden/>
              </w:rPr>
            </w:r>
            <w:r>
              <w:rPr>
                <w:noProof/>
                <w:webHidden/>
              </w:rPr>
              <w:fldChar w:fldCharType="separate"/>
            </w:r>
            <w:r w:rsidR="000A46C9">
              <w:rPr>
                <w:noProof/>
                <w:webHidden/>
              </w:rPr>
              <w:t>9</w:t>
            </w:r>
            <w:r>
              <w:rPr>
                <w:noProof/>
                <w:webHidden/>
              </w:rPr>
              <w:fldChar w:fldCharType="end"/>
            </w:r>
          </w:hyperlink>
        </w:p>
        <w:p w14:paraId="009522DB" w14:textId="60B8F77A"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7" w:history="1">
            <w:r w:rsidRPr="009D4194">
              <w:rPr>
                <w:rStyle w:val="Collegamentoipertestuale"/>
                <w:noProof/>
              </w:rPr>
              <w:t>2.6 Materiali plastici</w:t>
            </w:r>
            <w:r>
              <w:rPr>
                <w:noProof/>
                <w:webHidden/>
              </w:rPr>
              <w:tab/>
            </w:r>
            <w:r>
              <w:rPr>
                <w:noProof/>
                <w:webHidden/>
              </w:rPr>
              <w:fldChar w:fldCharType="begin"/>
            </w:r>
            <w:r>
              <w:rPr>
                <w:noProof/>
                <w:webHidden/>
              </w:rPr>
              <w:instrText xml:space="preserve"> PAGEREF _Toc129266067 \h </w:instrText>
            </w:r>
            <w:r>
              <w:rPr>
                <w:noProof/>
                <w:webHidden/>
              </w:rPr>
            </w:r>
            <w:r>
              <w:rPr>
                <w:noProof/>
                <w:webHidden/>
              </w:rPr>
              <w:fldChar w:fldCharType="separate"/>
            </w:r>
            <w:r w:rsidR="000A46C9">
              <w:rPr>
                <w:noProof/>
                <w:webHidden/>
              </w:rPr>
              <w:t>9</w:t>
            </w:r>
            <w:r>
              <w:rPr>
                <w:noProof/>
                <w:webHidden/>
              </w:rPr>
              <w:fldChar w:fldCharType="end"/>
            </w:r>
          </w:hyperlink>
        </w:p>
        <w:p w14:paraId="7466D691" w14:textId="5CEF2078"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8" w:history="1">
            <w:r w:rsidRPr="009D4194">
              <w:rPr>
                <w:rStyle w:val="Collegamentoipertestuale"/>
                <w:noProof/>
              </w:rPr>
              <w:t>2.7 Materiali per rivestimenti</w:t>
            </w:r>
            <w:r>
              <w:rPr>
                <w:noProof/>
                <w:webHidden/>
              </w:rPr>
              <w:tab/>
            </w:r>
            <w:r>
              <w:rPr>
                <w:noProof/>
                <w:webHidden/>
              </w:rPr>
              <w:fldChar w:fldCharType="begin"/>
            </w:r>
            <w:r>
              <w:rPr>
                <w:noProof/>
                <w:webHidden/>
              </w:rPr>
              <w:instrText xml:space="preserve"> PAGEREF _Toc129266068 \h </w:instrText>
            </w:r>
            <w:r>
              <w:rPr>
                <w:noProof/>
                <w:webHidden/>
              </w:rPr>
            </w:r>
            <w:r>
              <w:rPr>
                <w:noProof/>
                <w:webHidden/>
              </w:rPr>
              <w:fldChar w:fldCharType="separate"/>
            </w:r>
            <w:r w:rsidR="000A46C9">
              <w:rPr>
                <w:noProof/>
                <w:webHidden/>
              </w:rPr>
              <w:t>10</w:t>
            </w:r>
            <w:r>
              <w:rPr>
                <w:noProof/>
                <w:webHidden/>
              </w:rPr>
              <w:fldChar w:fldCharType="end"/>
            </w:r>
          </w:hyperlink>
        </w:p>
        <w:p w14:paraId="28425C8F" w14:textId="6F9063FB"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69" w:history="1">
            <w:r w:rsidRPr="009D4194">
              <w:rPr>
                <w:rStyle w:val="Collegamentoipertestuale"/>
                <w:noProof/>
              </w:rPr>
              <w:t>2.8 Materiali per imbottitura</w:t>
            </w:r>
            <w:r>
              <w:rPr>
                <w:noProof/>
                <w:webHidden/>
              </w:rPr>
              <w:tab/>
            </w:r>
            <w:r>
              <w:rPr>
                <w:noProof/>
                <w:webHidden/>
              </w:rPr>
              <w:fldChar w:fldCharType="begin"/>
            </w:r>
            <w:r>
              <w:rPr>
                <w:noProof/>
                <w:webHidden/>
              </w:rPr>
              <w:instrText xml:space="preserve"> PAGEREF _Toc129266069 \h </w:instrText>
            </w:r>
            <w:r>
              <w:rPr>
                <w:noProof/>
                <w:webHidden/>
              </w:rPr>
            </w:r>
            <w:r>
              <w:rPr>
                <w:noProof/>
                <w:webHidden/>
              </w:rPr>
              <w:fldChar w:fldCharType="separate"/>
            </w:r>
            <w:r w:rsidR="000A46C9">
              <w:rPr>
                <w:noProof/>
                <w:webHidden/>
              </w:rPr>
              <w:t>10</w:t>
            </w:r>
            <w:r>
              <w:rPr>
                <w:noProof/>
                <w:webHidden/>
              </w:rPr>
              <w:fldChar w:fldCharType="end"/>
            </w:r>
          </w:hyperlink>
        </w:p>
        <w:p w14:paraId="14E59DEA" w14:textId="3ED48F64" w:rsidR="007E4E96" w:rsidRDefault="007E4E96">
          <w:pPr>
            <w:pStyle w:val="Sommario2"/>
            <w:tabs>
              <w:tab w:val="left" w:pos="880"/>
              <w:tab w:val="right" w:leader="dot" w:pos="10060"/>
            </w:tabs>
            <w:rPr>
              <w:rFonts w:asciiTheme="minorHAnsi" w:eastAsiaTheme="minorEastAsia" w:hAnsiTheme="minorHAnsi" w:cstheme="minorBidi"/>
              <w:noProof/>
              <w:lang w:eastAsia="it-IT"/>
            </w:rPr>
          </w:pPr>
          <w:hyperlink w:anchor="_Toc129266070" w:history="1">
            <w:r w:rsidRPr="009D4194">
              <w:rPr>
                <w:rStyle w:val="Collegamentoipertestuale"/>
                <w:noProof/>
                <w:lang w:eastAsia="it-IT"/>
              </w:rPr>
              <w:t xml:space="preserve">2.9 </w:t>
            </w:r>
            <w:r>
              <w:rPr>
                <w:rFonts w:asciiTheme="minorHAnsi" w:eastAsiaTheme="minorEastAsia" w:hAnsiTheme="minorHAnsi" w:cstheme="minorBidi"/>
                <w:noProof/>
                <w:lang w:eastAsia="it-IT"/>
              </w:rPr>
              <w:tab/>
            </w:r>
            <w:r w:rsidRPr="009D4194">
              <w:rPr>
                <w:rStyle w:val="Collegamentoipertestuale"/>
                <w:noProof/>
                <w:lang w:eastAsia="it-IT"/>
              </w:rPr>
              <w:t>Requisiti del prodotto finale</w:t>
            </w:r>
            <w:r>
              <w:rPr>
                <w:noProof/>
                <w:webHidden/>
              </w:rPr>
              <w:tab/>
            </w:r>
            <w:r>
              <w:rPr>
                <w:noProof/>
                <w:webHidden/>
              </w:rPr>
              <w:fldChar w:fldCharType="begin"/>
            </w:r>
            <w:r>
              <w:rPr>
                <w:noProof/>
                <w:webHidden/>
              </w:rPr>
              <w:instrText xml:space="preserve"> PAGEREF _Toc129266070 \h </w:instrText>
            </w:r>
            <w:r>
              <w:rPr>
                <w:noProof/>
                <w:webHidden/>
              </w:rPr>
            </w:r>
            <w:r>
              <w:rPr>
                <w:noProof/>
                <w:webHidden/>
              </w:rPr>
              <w:fldChar w:fldCharType="separate"/>
            </w:r>
            <w:r w:rsidR="000A46C9">
              <w:rPr>
                <w:noProof/>
                <w:webHidden/>
              </w:rPr>
              <w:t>1</w:t>
            </w:r>
            <w:r w:rsidR="004A5E04">
              <w:rPr>
                <w:noProof/>
                <w:webHidden/>
              </w:rPr>
              <w:t>0</w:t>
            </w:r>
            <w:r>
              <w:rPr>
                <w:noProof/>
                <w:webHidden/>
              </w:rPr>
              <w:fldChar w:fldCharType="end"/>
            </w:r>
          </w:hyperlink>
        </w:p>
        <w:p w14:paraId="47E7C3D1" w14:textId="0AD63E50"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1" w:history="1">
            <w:r w:rsidRPr="009D4194">
              <w:rPr>
                <w:rStyle w:val="Collegamentoipertestuale"/>
                <w:noProof/>
                <w:lang w:eastAsia="it-IT"/>
              </w:rPr>
              <w:t>2.10 Imballaggi</w:t>
            </w:r>
            <w:r>
              <w:rPr>
                <w:noProof/>
                <w:webHidden/>
              </w:rPr>
              <w:tab/>
            </w:r>
            <w:r>
              <w:rPr>
                <w:noProof/>
                <w:webHidden/>
              </w:rPr>
              <w:fldChar w:fldCharType="begin"/>
            </w:r>
            <w:r>
              <w:rPr>
                <w:noProof/>
                <w:webHidden/>
              </w:rPr>
              <w:instrText xml:space="preserve"> PAGEREF _Toc129266071 \h </w:instrText>
            </w:r>
            <w:r>
              <w:rPr>
                <w:noProof/>
                <w:webHidden/>
              </w:rPr>
            </w:r>
            <w:r>
              <w:rPr>
                <w:noProof/>
                <w:webHidden/>
              </w:rPr>
              <w:fldChar w:fldCharType="separate"/>
            </w:r>
            <w:r w:rsidR="000A46C9">
              <w:rPr>
                <w:noProof/>
                <w:webHidden/>
              </w:rPr>
              <w:t>13</w:t>
            </w:r>
            <w:r>
              <w:rPr>
                <w:noProof/>
                <w:webHidden/>
              </w:rPr>
              <w:fldChar w:fldCharType="end"/>
            </w:r>
          </w:hyperlink>
        </w:p>
        <w:p w14:paraId="21501067" w14:textId="0B6D125F"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2" w:history="1">
            <w:r w:rsidRPr="009D4194">
              <w:rPr>
                <w:rStyle w:val="Collegamentoipertestuale"/>
                <w:noProof/>
                <w:lang w:eastAsia="it-IT"/>
              </w:rPr>
              <w:t>2.11     Ritiro imballaggi</w:t>
            </w:r>
            <w:r>
              <w:rPr>
                <w:noProof/>
                <w:webHidden/>
              </w:rPr>
              <w:tab/>
            </w:r>
            <w:r>
              <w:rPr>
                <w:noProof/>
                <w:webHidden/>
              </w:rPr>
              <w:fldChar w:fldCharType="begin"/>
            </w:r>
            <w:r>
              <w:rPr>
                <w:noProof/>
                <w:webHidden/>
              </w:rPr>
              <w:instrText xml:space="preserve"> PAGEREF _Toc129266072 \h </w:instrText>
            </w:r>
            <w:r>
              <w:rPr>
                <w:noProof/>
                <w:webHidden/>
              </w:rPr>
            </w:r>
            <w:r>
              <w:rPr>
                <w:noProof/>
                <w:webHidden/>
              </w:rPr>
              <w:fldChar w:fldCharType="separate"/>
            </w:r>
            <w:r w:rsidR="000A46C9">
              <w:rPr>
                <w:noProof/>
                <w:webHidden/>
              </w:rPr>
              <w:t>14</w:t>
            </w:r>
            <w:r>
              <w:rPr>
                <w:noProof/>
                <w:webHidden/>
              </w:rPr>
              <w:fldChar w:fldCharType="end"/>
            </w:r>
          </w:hyperlink>
        </w:p>
        <w:p w14:paraId="17921357" w14:textId="60C74C0E"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3" w:history="1">
            <w:r w:rsidRPr="009D4194">
              <w:rPr>
                <w:rStyle w:val="Collegamentoipertestuale"/>
                <w:noProof/>
                <w:lang w:eastAsia="it-IT"/>
              </w:rPr>
              <w:t>2.12 Garanzia</w:t>
            </w:r>
            <w:r>
              <w:rPr>
                <w:noProof/>
                <w:webHidden/>
              </w:rPr>
              <w:tab/>
            </w:r>
            <w:r>
              <w:rPr>
                <w:noProof/>
                <w:webHidden/>
              </w:rPr>
              <w:fldChar w:fldCharType="begin"/>
            </w:r>
            <w:r>
              <w:rPr>
                <w:noProof/>
                <w:webHidden/>
              </w:rPr>
              <w:instrText xml:space="preserve"> PAGEREF _Toc129266073 \h </w:instrText>
            </w:r>
            <w:r>
              <w:rPr>
                <w:noProof/>
                <w:webHidden/>
              </w:rPr>
            </w:r>
            <w:r>
              <w:rPr>
                <w:noProof/>
                <w:webHidden/>
              </w:rPr>
              <w:fldChar w:fldCharType="separate"/>
            </w:r>
            <w:r w:rsidR="000A46C9">
              <w:rPr>
                <w:noProof/>
                <w:webHidden/>
              </w:rPr>
              <w:t>14</w:t>
            </w:r>
            <w:r>
              <w:rPr>
                <w:noProof/>
                <w:webHidden/>
              </w:rPr>
              <w:fldChar w:fldCharType="end"/>
            </w:r>
          </w:hyperlink>
        </w:p>
        <w:p w14:paraId="59FCB4DD" w14:textId="023B0F37"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74" w:history="1">
            <w:r w:rsidRPr="009D4194">
              <w:rPr>
                <w:rStyle w:val="Collegamentoipertestuale"/>
                <w:noProof/>
                <w:lang w:eastAsia="it-IT"/>
              </w:rPr>
              <w:t>Articolo 3 - ULTERIORI CARATTERISTICHE GENERALI PER GLI ARREDI</w:t>
            </w:r>
            <w:r>
              <w:rPr>
                <w:noProof/>
                <w:webHidden/>
              </w:rPr>
              <w:tab/>
            </w:r>
            <w:r>
              <w:rPr>
                <w:noProof/>
                <w:webHidden/>
              </w:rPr>
              <w:fldChar w:fldCharType="begin"/>
            </w:r>
            <w:r>
              <w:rPr>
                <w:noProof/>
                <w:webHidden/>
              </w:rPr>
              <w:instrText xml:space="preserve"> PAGEREF _Toc129266074 \h </w:instrText>
            </w:r>
            <w:r>
              <w:rPr>
                <w:noProof/>
                <w:webHidden/>
              </w:rPr>
            </w:r>
            <w:r>
              <w:rPr>
                <w:noProof/>
                <w:webHidden/>
              </w:rPr>
              <w:fldChar w:fldCharType="separate"/>
            </w:r>
            <w:r w:rsidR="000A46C9">
              <w:rPr>
                <w:noProof/>
                <w:webHidden/>
              </w:rPr>
              <w:t>1</w:t>
            </w:r>
            <w:r w:rsidR="00A57161">
              <w:rPr>
                <w:noProof/>
                <w:webHidden/>
              </w:rPr>
              <w:t>5</w:t>
            </w:r>
            <w:r>
              <w:rPr>
                <w:noProof/>
                <w:webHidden/>
              </w:rPr>
              <w:fldChar w:fldCharType="end"/>
            </w:r>
          </w:hyperlink>
        </w:p>
        <w:p w14:paraId="4EB36E55" w14:textId="1808D8A8"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5" w:history="1">
            <w:r w:rsidRPr="009D4194">
              <w:rPr>
                <w:rStyle w:val="Collegamentoipertestuale"/>
                <w:noProof/>
                <w:lang w:eastAsia="it-IT"/>
              </w:rPr>
              <w:t>3.1 Colori</w:t>
            </w:r>
            <w:r>
              <w:rPr>
                <w:noProof/>
                <w:webHidden/>
              </w:rPr>
              <w:tab/>
            </w:r>
            <w:r>
              <w:rPr>
                <w:noProof/>
                <w:webHidden/>
              </w:rPr>
              <w:fldChar w:fldCharType="begin"/>
            </w:r>
            <w:r>
              <w:rPr>
                <w:noProof/>
                <w:webHidden/>
              </w:rPr>
              <w:instrText xml:space="preserve"> PAGEREF _Toc129266075 \h </w:instrText>
            </w:r>
            <w:r>
              <w:rPr>
                <w:noProof/>
                <w:webHidden/>
              </w:rPr>
            </w:r>
            <w:r>
              <w:rPr>
                <w:noProof/>
                <w:webHidden/>
              </w:rPr>
              <w:fldChar w:fldCharType="separate"/>
            </w:r>
            <w:r w:rsidR="000A46C9">
              <w:rPr>
                <w:noProof/>
                <w:webHidden/>
              </w:rPr>
              <w:t>1</w:t>
            </w:r>
            <w:r w:rsidR="00A57161">
              <w:rPr>
                <w:noProof/>
                <w:webHidden/>
              </w:rPr>
              <w:t>5</w:t>
            </w:r>
            <w:r>
              <w:rPr>
                <w:noProof/>
                <w:webHidden/>
              </w:rPr>
              <w:fldChar w:fldCharType="end"/>
            </w:r>
          </w:hyperlink>
        </w:p>
        <w:p w14:paraId="549C89DF" w14:textId="78650B2A"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6" w:history="1">
            <w:r w:rsidRPr="009D4194">
              <w:rPr>
                <w:rStyle w:val="Collegamentoipertestuale"/>
                <w:noProof/>
                <w:lang w:eastAsia="it-IT"/>
              </w:rPr>
              <w:t xml:space="preserve">3.2 </w:t>
            </w:r>
            <w:r w:rsidR="00A57161" w:rsidRPr="00A57161">
              <w:rPr>
                <w:rStyle w:val="Collegamentoipertestuale"/>
                <w:noProof/>
                <w:lang w:eastAsia="it-IT"/>
              </w:rPr>
              <w:t>Omologazione di reazione al fuoco</w:t>
            </w:r>
            <w:r>
              <w:rPr>
                <w:noProof/>
                <w:webHidden/>
              </w:rPr>
              <w:tab/>
            </w:r>
            <w:r>
              <w:rPr>
                <w:noProof/>
                <w:webHidden/>
              </w:rPr>
              <w:fldChar w:fldCharType="begin"/>
            </w:r>
            <w:r>
              <w:rPr>
                <w:noProof/>
                <w:webHidden/>
              </w:rPr>
              <w:instrText xml:space="preserve"> PAGEREF _Toc129266076 \h </w:instrText>
            </w:r>
            <w:r>
              <w:rPr>
                <w:noProof/>
                <w:webHidden/>
              </w:rPr>
            </w:r>
            <w:r>
              <w:rPr>
                <w:noProof/>
                <w:webHidden/>
              </w:rPr>
              <w:fldChar w:fldCharType="separate"/>
            </w:r>
            <w:r w:rsidR="000A46C9">
              <w:rPr>
                <w:noProof/>
                <w:webHidden/>
              </w:rPr>
              <w:t>15</w:t>
            </w:r>
            <w:r>
              <w:rPr>
                <w:noProof/>
                <w:webHidden/>
              </w:rPr>
              <w:fldChar w:fldCharType="end"/>
            </w:r>
          </w:hyperlink>
        </w:p>
        <w:p w14:paraId="1462056F" w14:textId="3770B65E"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7" w:history="1">
            <w:r w:rsidRPr="009D4194">
              <w:rPr>
                <w:rStyle w:val="Collegamentoipertestuale"/>
                <w:noProof/>
                <w:lang w:eastAsia="it-IT"/>
              </w:rPr>
              <w:t xml:space="preserve">3.3  </w:t>
            </w:r>
            <w:r w:rsidR="00A57161" w:rsidRPr="00A57161">
              <w:rPr>
                <w:rStyle w:val="Collegamentoipertestuale"/>
                <w:noProof/>
                <w:lang w:eastAsia="it-IT"/>
              </w:rPr>
              <w:t>Dichiarazione LATEX FREE</w:t>
            </w:r>
            <w:r>
              <w:rPr>
                <w:noProof/>
                <w:webHidden/>
              </w:rPr>
              <w:tab/>
            </w:r>
            <w:r>
              <w:rPr>
                <w:noProof/>
                <w:webHidden/>
              </w:rPr>
              <w:fldChar w:fldCharType="begin"/>
            </w:r>
            <w:r>
              <w:rPr>
                <w:noProof/>
                <w:webHidden/>
              </w:rPr>
              <w:instrText xml:space="preserve"> PAGEREF _Toc129266077 \h </w:instrText>
            </w:r>
            <w:r>
              <w:rPr>
                <w:noProof/>
                <w:webHidden/>
              </w:rPr>
            </w:r>
            <w:r>
              <w:rPr>
                <w:noProof/>
                <w:webHidden/>
              </w:rPr>
              <w:fldChar w:fldCharType="separate"/>
            </w:r>
            <w:r w:rsidR="000A46C9">
              <w:rPr>
                <w:noProof/>
                <w:webHidden/>
              </w:rPr>
              <w:t>15</w:t>
            </w:r>
            <w:r>
              <w:rPr>
                <w:noProof/>
                <w:webHidden/>
              </w:rPr>
              <w:fldChar w:fldCharType="end"/>
            </w:r>
          </w:hyperlink>
        </w:p>
        <w:p w14:paraId="0F772980" w14:textId="3B095DA5"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78" w:history="1">
            <w:r w:rsidRPr="009D4194">
              <w:rPr>
                <w:rStyle w:val="Collegamentoipertestuale"/>
                <w:noProof/>
                <w:lang w:eastAsia="it-IT"/>
              </w:rPr>
              <w:t>3.4</w:t>
            </w:r>
            <w:r w:rsidR="00A57161">
              <w:rPr>
                <w:rStyle w:val="Collegamentoipertestuale"/>
                <w:noProof/>
                <w:lang w:eastAsia="it-IT"/>
              </w:rPr>
              <w:t xml:space="preserve"> </w:t>
            </w:r>
            <w:r w:rsidR="00A57161" w:rsidRPr="00A57161">
              <w:rPr>
                <w:rStyle w:val="Collegamentoipertestuale"/>
                <w:noProof/>
                <w:lang w:eastAsia="it-IT"/>
              </w:rPr>
              <w:t>Dispositivi Medici</w:t>
            </w:r>
            <w:r>
              <w:rPr>
                <w:noProof/>
                <w:webHidden/>
              </w:rPr>
              <w:tab/>
            </w:r>
            <w:r>
              <w:rPr>
                <w:noProof/>
                <w:webHidden/>
              </w:rPr>
              <w:fldChar w:fldCharType="begin"/>
            </w:r>
            <w:r>
              <w:rPr>
                <w:noProof/>
                <w:webHidden/>
              </w:rPr>
              <w:instrText xml:space="preserve"> PAGEREF _Toc129266078 \h </w:instrText>
            </w:r>
            <w:r>
              <w:rPr>
                <w:noProof/>
                <w:webHidden/>
              </w:rPr>
            </w:r>
            <w:r>
              <w:rPr>
                <w:noProof/>
                <w:webHidden/>
              </w:rPr>
              <w:fldChar w:fldCharType="separate"/>
            </w:r>
            <w:r w:rsidR="000A46C9">
              <w:rPr>
                <w:noProof/>
                <w:webHidden/>
              </w:rPr>
              <w:t>15</w:t>
            </w:r>
            <w:r>
              <w:rPr>
                <w:noProof/>
                <w:webHidden/>
              </w:rPr>
              <w:fldChar w:fldCharType="end"/>
            </w:r>
          </w:hyperlink>
        </w:p>
        <w:p w14:paraId="67E140E5" w14:textId="141F82F0"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0" w:history="1">
            <w:r w:rsidRPr="009D4194">
              <w:rPr>
                <w:rStyle w:val="Collegamentoipertestuale"/>
                <w:noProof/>
              </w:rPr>
              <w:t>Articolo 4: CARATTERISTICHE SPECIFICHE DEI PRODOTTI</w:t>
            </w:r>
            <w:r>
              <w:rPr>
                <w:noProof/>
                <w:webHidden/>
              </w:rPr>
              <w:tab/>
            </w:r>
            <w:r>
              <w:rPr>
                <w:noProof/>
                <w:webHidden/>
              </w:rPr>
              <w:fldChar w:fldCharType="begin"/>
            </w:r>
            <w:r>
              <w:rPr>
                <w:noProof/>
                <w:webHidden/>
              </w:rPr>
              <w:instrText xml:space="preserve"> PAGEREF _Toc129266080 \h </w:instrText>
            </w:r>
            <w:r>
              <w:rPr>
                <w:noProof/>
                <w:webHidden/>
              </w:rPr>
            </w:r>
            <w:r>
              <w:rPr>
                <w:noProof/>
                <w:webHidden/>
              </w:rPr>
              <w:fldChar w:fldCharType="separate"/>
            </w:r>
            <w:r w:rsidR="000A46C9">
              <w:rPr>
                <w:noProof/>
                <w:webHidden/>
              </w:rPr>
              <w:t>15</w:t>
            </w:r>
            <w:r>
              <w:rPr>
                <w:noProof/>
                <w:webHidden/>
              </w:rPr>
              <w:fldChar w:fldCharType="end"/>
            </w:r>
          </w:hyperlink>
        </w:p>
        <w:p w14:paraId="47836CE7" w14:textId="429C015F"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1" w:history="1">
            <w:r w:rsidRPr="009D4194">
              <w:rPr>
                <w:rStyle w:val="Collegamentoipertestuale"/>
                <w:noProof/>
                <w:lang w:eastAsia="it-IT"/>
              </w:rPr>
              <w:t>Articolo 5 – MODALITÀ CONSEGNA DEGLI ARREDI</w:t>
            </w:r>
            <w:r>
              <w:rPr>
                <w:noProof/>
                <w:webHidden/>
              </w:rPr>
              <w:tab/>
            </w:r>
            <w:r>
              <w:rPr>
                <w:noProof/>
                <w:webHidden/>
              </w:rPr>
              <w:fldChar w:fldCharType="begin"/>
            </w:r>
            <w:r>
              <w:rPr>
                <w:noProof/>
                <w:webHidden/>
              </w:rPr>
              <w:instrText xml:space="preserve"> PAGEREF _Toc129266081 \h </w:instrText>
            </w:r>
            <w:r>
              <w:rPr>
                <w:noProof/>
                <w:webHidden/>
              </w:rPr>
            </w:r>
            <w:r>
              <w:rPr>
                <w:noProof/>
                <w:webHidden/>
              </w:rPr>
              <w:fldChar w:fldCharType="separate"/>
            </w:r>
            <w:r w:rsidR="000A46C9">
              <w:rPr>
                <w:noProof/>
                <w:webHidden/>
              </w:rPr>
              <w:t>16</w:t>
            </w:r>
            <w:r>
              <w:rPr>
                <w:noProof/>
                <w:webHidden/>
              </w:rPr>
              <w:fldChar w:fldCharType="end"/>
            </w:r>
          </w:hyperlink>
        </w:p>
        <w:p w14:paraId="17F5C059" w14:textId="2F21CFE1"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2" w:history="1">
            <w:r w:rsidRPr="009D4194">
              <w:rPr>
                <w:rStyle w:val="Collegamentoipertestuale"/>
                <w:noProof/>
                <w:lang w:eastAsia="it-IT"/>
              </w:rPr>
              <w:t>Articolo 6 - CORRISPONDENZA DELLE CONSEGNE DI ARREDI</w:t>
            </w:r>
            <w:r>
              <w:rPr>
                <w:noProof/>
                <w:webHidden/>
              </w:rPr>
              <w:tab/>
            </w:r>
            <w:r>
              <w:rPr>
                <w:noProof/>
                <w:webHidden/>
              </w:rPr>
              <w:fldChar w:fldCharType="begin"/>
            </w:r>
            <w:r>
              <w:rPr>
                <w:noProof/>
                <w:webHidden/>
              </w:rPr>
              <w:instrText xml:space="preserve"> PAGEREF _Toc129266082 \h </w:instrText>
            </w:r>
            <w:r>
              <w:rPr>
                <w:noProof/>
                <w:webHidden/>
              </w:rPr>
            </w:r>
            <w:r>
              <w:rPr>
                <w:noProof/>
                <w:webHidden/>
              </w:rPr>
              <w:fldChar w:fldCharType="separate"/>
            </w:r>
            <w:r w:rsidR="000A46C9">
              <w:rPr>
                <w:noProof/>
                <w:webHidden/>
              </w:rPr>
              <w:t>17</w:t>
            </w:r>
            <w:r>
              <w:rPr>
                <w:noProof/>
                <w:webHidden/>
              </w:rPr>
              <w:fldChar w:fldCharType="end"/>
            </w:r>
          </w:hyperlink>
        </w:p>
        <w:p w14:paraId="49E0D56C" w14:textId="4D0372A9"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3" w:history="1">
            <w:r w:rsidRPr="009D4194">
              <w:rPr>
                <w:rStyle w:val="Collegamentoipertestuale"/>
                <w:noProof/>
                <w:w w:val="115"/>
              </w:rPr>
              <w:t>Articolo 7- ACCETTAZIONE</w:t>
            </w:r>
            <w:r w:rsidRPr="009D4194">
              <w:rPr>
                <w:rStyle w:val="Collegamentoipertestuale"/>
                <w:noProof/>
                <w:spacing w:val="23"/>
                <w:w w:val="115"/>
              </w:rPr>
              <w:t xml:space="preserve"> </w:t>
            </w:r>
            <w:r w:rsidRPr="009D4194">
              <w:rPr>
                <w:rStyle w:val="Collegamentoipertestuale"/>
                <w:noProof/>
                <w:w w:val="115"/>
              </w:rPr>
              <w:t>DELLA</w:t>
            </w:r>
            <w:r w:rsidRPr="009D4194">
              <w:rPr>
                <w:rStyle w:val="Collegamentoipertestuale"/>
                <w:noProof/>
                <w:spacing w:val="26"/>
                <w:w w:val="115"/>
              </w:rPr>
              <w:t xml:space="preserve"> </w:t>
            </w:r>
            <w:r w:rsidRPr="009D4194">
              <w:rPr>
                <w:rStyle w:val="Collegamentoipertestuale"/>
                <w:noProof/>
                <w:w w:val="115"/>
              </w:rPr>
              <w:t>FORNITURA DI ARREDI</w:t>
            </w:r>
            <w:r>
              <w:rPr>
                <w:noProof/>
                <w:webHidden/>
              </w:rPr>
              <w:tab/>
            </w:r>
            <w:r>
              <w:rPr>
                <w:noProof/>
                <w:webHidden/>
              </w:rPr>
              <w:fldChar w:fldCharType="begin"/>
            </w:r>
            <w:r>
              <w:rPr>
                <w:noProof/>
                <w:webHidden/>
              </w:rPr>
              <w:instrText xml:space="preserve"> PAGEREF _Toc129266083 \h </w:instrText>
            </w:r>
            <w:r>
              <w:rPr>
                <w:noProof/>
                <w:webHidden/>
              </w:rPr>
            </w:r>
            <w:r>
              <w:rPr>
                <w:noProof/>
                <w:webHidden/>
              </w:rPr>
              <w:fldChar w:fldCharType="separate"/>
            </w:r>
            <w:r w:rsidR="000A46C9">
              <w:rPr>
                <w:noProof/>
                <w:webHidden/>
              </w:rPr>
              <w:t>17</w:t>
            </w:r>
            <w:r>
              <w:rPr>
                <w:noProof/>
                <w:webHidden/>
              </w:rPr>
              <w:fldChar w:fldCharType="end"/>
            </w:r>
          </w:hyperlink>
        </w:p>
        <w:p w14:paraId="516867D3" w14:textId="357A93B5"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4" w:history="1">
            <w:r w:rsidRPr="009D4194">
              <w:rPr>
                <w:rStyle w:val="Collegamentoipertestuale"/>
                <w:noProof/>
                <w:w w:val="120"/>
              </w:rPr>
              <w:t>Articolo 8 – GARANZIA ARREDI</w:t>
            </w:r>
            <w:r>
              <w:rPr>
                <w:noProof/>
                <w:webHidden/>
              </w:rPr>
              <w:tab/>
            </w:r>
            <w:r>
              <w:rPr>
                <w:noProof/>
                <w:webHidden/>
              </w:rPr>
              <w:fldChar w:fldCharType="begin"/>
            </w:r>
            <w:r>
              <w:rPr>
                <w:noProof/>
                <w:webHidden/>
              </w:rPr>
              <w:instrText xml:space="preserve"> PAGEREF _Toc129266084 \h </w:instrText>
            </w:r>
            <w:r>
              <w:rPr>
                <w:noProof/>
                <w:webHidden/>
              </w:rPr>
            </w:r>
            <w:r>
              <w:rPr>
                <w:noProof/>
                <w:webHidden/>
              </w:rPr>
              <w:fldChar w:fldCharType="separate"/>
            </w:r>
            <w:r w:rsidR="000A46C9">
              <w:rPr>
                <w:noProof/>
                <w:webHidden/>
              </w:rPr>
              <w:t>18</w:t>
            </w:r>
            <w:r>
              <w:rPr>
                <w:noProof/>
                <w:webHidden/>
              </w:rPr>
              <w:fldChar w:fldCharType="end"/>
            </w:r>
          </w:hyperlink>
        </w:p>
        <w:p w14:paraId="2D63F075" w14:textId="10DC3376"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5" w:history="1">
            <w:r w:rsidRPr="009D4194">
              <w:rPr>
                <w:rStyle w:val="Collegamentoipertestuale"/>
                <w:noProof/>
                <w:lang w:eastAsia="it-IT"/>
              </w:rPr>
              <w:t>Articolo 9: SUPPORTO ALLA PROGETTAZIONE</w:t>
            </w:r>
            <w:r>
              <w:rPr>
                <w:noProof/>
                <w:webHidden/>
              </w:rPr>
              <w:tab/>
            </w:r>
            <w:r>
              <w:rPr>
                <w:noProof/>
                <w:webHidden/>
              </w:rPr>
              <w:fldChar w:fldCharType="begin"/>
            </w:r>
            <w:r>
              <w:rPr>
                <w:noProof/>
                <w:webHidden/>
              </w:rPr>
              <w:instrText xml:space="preserve"> PAGEREF _Toc129266085 \h </w:instrText>
            </w:r>
            <w:r>
              <w:rPr>
                <w:noProof/>
                <w:webHidden/>
              </w:rPr>
            </w:r>
            <w:r>
              <w:rPr>
                <w:noProof/>
                <w:webHidden/>
              </w:rPr>
              <w:fldChar w:fldCharType="separate"/>
            </w:r>
            <w:r w:rsidR="000A46C9">
              <w:rPr>
                <w:noProof/>
                <w:webHidden/>
              </w:rPr>
              <w:t>18</w:t>
            </w:r>
            <w:r>
              <w:rPr>
                <w:noProof/>
                <w:webHidden/>
              </w:rPr>
              <w:fldChar w:fldCharType="end"/>
            </w:r>
          </w:hyperlink>
        </w:p>
        <w:p w14:paraId="6E0C7412" w14:textId="30A96D38"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6" w:history="1">
            <w:r w:rsidRPr="009D4194">
              <w:rPr>
                <w:rStyle w:val="Collegamentoipertestuale"/>
                <w:noProof/>
              </w:rPr>
              <w:t>Articolo 10: CONTROLLI E RECLAMI</w:t>
            </w:r>
            <w:r>
              <w:rPr>
                <w:noProof/>
                <w:webHidden/>
              </w:rPr>
              <w:tab/>
            </w:r>
            <w:r>
              <w:rPr>
                <w:noProof/>
                <w:webHidden/>
              </w:rPr>
              <w:fldChar w:fldCharType="begin"/>
            </w:r>
            <w:r>
              <w:rPr>
                <w:noProof/>
                <w:webHidden/>
              </w:rPr>
              <w:instrText xml:space="preserve"> PAGEREF _Toc129266086 \h </w:instrText>
            </w:r>
            <w:r>
              <w:rPr>
                <w:noProof/>
                <w:webHidden/>
              </w:rPr>
            </w:r>
            <w:r>
              <w:rPr>
                <w:noProof/>
                <w:webHidden/>
              </w:rPr>
              <w:fldChar w:fldCharType="separate"/>
            </w:r>
            <w:r w:rsidR="000A46C9">
              <w:rPr>
                <w:noProof/>
                <w:webHidden/>
              </w:rPr>
              <w:t>1</w:t>
            </w:r>
            <w:r w:rsidR="00A57161">
              <w:rPr>
                <w:noProof/>
                <w:webHidden/>
              </w:rPr>
              <w:t>8</w:t>
            </w:r>
            <w:r>
              <w:rPr>
                <w:noProof/>
                <w:webHidden/>
              </w:rPr>
              <w:fldChar w:fldCharType="end"/>
            </w:r>
          </w:hyperlink>
        </w:p>
        <w:p w14:paraId="6ECDBFE3" w14:textId="2A3893CF"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7" w:history="1">
            <w:r w:rsidRPr="009D4194">
              <w:rPr>
                <w:rStyle w:val="Collegamentoipertestuale"/>
                <w:noProof/>
              </w:rPr>
              <w:t xml:space="preserve">Articolo 11 – CONDIZIONI DI FORNITURA SPECIFICHE PER IL LOTTO </w:t>
            </w:r>
            <w:r w:rsidR="00540A71">
              <w:rPr>
                <w:rStyle w:val="Collegamentoipertestuale"/>
                <w:noProof/>
              </w:rPr>
              <w:t>5</w:t>
            </w:r>
            <w:r w:rsidRPr="009D4194">
              <w:rPr>
                <w:rStyle w:val="Collegamentoipertestuale"/>
                <w:noProof/>
              </w:rPr>
              <w:t xml:space="preserve"> </w:t>
            </w:r>
            <w:r w:rsidR="00A57161">
              <w:rPr>
                <w:rStyle w:val="Collegamentoipertestuale"/>
                <w:noProof/>
              </w:rPr>
              <w:t>- 6</w:t>
            </w:r>
            <w:r w:rsidRPr="009D4194">
              <w:rPr>
                <w:rStyle w:val="Collegamentoipertestuale"/>
                <w:noProof/>
              </w:rPr>
              <w:t xml:space="preserve"> ATTREZZATURE DA CUCINA</w:t>
            </w:r>
            <w:r>
              <w:rPr>
                <w:noProof/>
                <w:webHidden/>
              </w:rPr>
              <w:tab/>
            </w:r>
            <w:r>
              <w:rPr>
                <w:noProof/>
                <w:webHidden/>
              </w:rPr>
              <w:fldChar w:fldCharType="begin"/>
            </w:r>
            <w:r>
              <w:rPr>
                <w:noProof/>
                <w:webHidden/>
              </w:rPr>
              <w:instrText xml:space="preserve"> PAGEREF _Toc129266087 \h </w:instrText>
            </w:r>
            <w:r>
              <w:rPr>
                <w:noProof/>
                <w:webHidden/>
              </w:rPr>
            </w:r>
            <w:r>
              <w:rPr>
                <w:noProof/>
                <w:webHidden/>
              </w:rPr>
              <w:fldChar w:fldCharType="separate"/>
            </w:r>
            <w:r w:rsidR="000A46C9">
              <w:rPr>
                <w:noProof/>
                <w:webHidden/>
              </w:rPr>
              <w:t>19</w:t>
            </w:r>
            <w:r>
              <w:rPr>
                <w:noProof/>
                <w:webHidden/>
              </w:rPr>
              <w:fldChar w:fldCharType="end"/>
            </w:r>
          </w:hyperlink>
        </w:p>
        <w:p w14:paraId="6647504A" w14:textId="07EE60A6"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8" w:history="1">
            <w:r w:rsidRPr="009D4194">
              <w:rPr>
                <w:rStyle w:val="Collegamentoipertestuale"/>
                <w:noProof/>
              </w:rPr>
              <w:t>Articolo 12:</w:t>
            </w:r>
            <w:r w:rsidRPr="009D4194">
              <w:rPr>
                <w:rStyle w:val="Collegamentoipertestuale"/>
                <w:noProof/>
                <w:spacing w:val="-1"/>
                <w:w w:val="120"/>
              </w:rPr>
              <w:t xml:space="preserve">  PEZZI</w:t>
            </w:r>
            <w:r w:rsidRPr="009D4194">
              <w:rPr>
                <w:rStyle w:val="Collegamentoipertestuale"/>
                <w:noProof/>
                <w:spacing w:val="-19"/>
                <w:w w:val="120"/>
              </w:rPr>
              <w:t xml:space="preserve"> </w:t>
            </w:r>
            <w:r w:rsidRPr="009D4194">
              <w:rPr>
                <w:rStyle w:val="Collegamentoipertestuale"/>
                <w:noProof/>
                <w:w w:val="120"/>
              </w:rPr>
              <w:t>DI</w:t>
            </w:r>
            <w:r w:rsidRPr="009D4194">
              <w:rPr>
                <w:rStyle w:val="Collegamentoipertestuale"/>
                <w:noProof/>
                <w:spacing w:val="-19"/>
                <w:w w:val="120"/>
              </w:rPr>
              <w:t xml:space="preserve"> </w:t>
            </w:r>
            <w:r w:rsidRPr="009D4194">
              <w:rPr>
                <w:rStyle w:val="Collegamentoipertestuale"/>
                <w:noProof/>
                <w:w w:val="120"/>
              </w:rPr>
              <w:t>RICAMBIO</w:t>
            </w:r>
            <w:r>
              <w:rPr>
                <w:noProof/>
                <w:webHidden/>
              </w:rPr>
              <w:tab/>
            </w:r>
            <w:r>
              <w:rPr>
                <w:noProof/>
                <w:webHidden/>
              </w:rPr>
              <w:fldChar w:fldCharType="begin"/>
            </w:r>
            <w:r>
              <w:rPr>
                <w:noProof/>
                <w:webHidden/>
              </w:rPr>
              <w:instrText xml:space="preserve"> PAGEREF _Toc129266088 \h </w:instrText>
            </w:r>
            <w:r>
              <w:rPr>
                <w:noProof/>
                <w:webHidden/>
              </w:rPr>
            </w:r>
            <w:r>
              <w:rPr>
                <w:noProof/>
                <w:webHidden/>
              </w:rPr>
              <w:fldChar w:fldCharType="separate"/>
            </w:r>
            <w:r w:rsidR="000A46C9">
              <w:rPr>
                <w:noProof/>
                <w:webHidden/>
              </w:rPr>
              <w:t>22</w:t>
            </w:r>
            <w:r>
              <w:rPr>
                <w:noProof/>
                <w:webHidden/>
              </w:rPr>
              <w:fldChar w:fldCharType="end"/>
            </w:r>
          </w:hyperlink>
        </w:p>
        <w:p w14:paraId="58E00537" w14:textId="633C565D"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89" w:history="1">
            <w:r w:rsidRPr="009D4194">
              <w:rPr>
                <w:rStyle w:val="Collegamentoipertestuale"/>
                <w:noProof/>
              </w:rPr>
              <w:t>Articolo 13 - FUORI PRODUZIONE</w:t>
            </w:r>
            <w:r>
              <w:rPr>
                <w:noProof/>
                <w:webHidden/>
              </w:rPr>
              <w:tab/>
            </w:r>
            <w:r>
              <w:rPr>
                <w:noProof/>
                <w:webHidden/>
              </w:rPr>
              <w:fldChar w:fldCharType="begin"/>
            </w:r>
            <w:r>
              <w:rPr>
                <w:noProof/>
                <w:webHidden/>
              </w:rPr>
              <w:instrText xml:space="preserve"> PAGEREF _Toc129266089 \h </w:instrText>
            </w:r>
            <w:r>
              <w:rPr>
                <w:noProof/>
                <w:webHidden/>
              </w:rPr>
            </w:r>
            <w:r>
              <w:rPr>
                <w:noProof/>
                <w:webHidden/>
              </w:rPr>
              <w:fldChar w:fldCharType="separate"/>
            </w:r>
            <w:r w:rsidR="000A46C9">
              <w:rPr>
                <w:noProof/>
                <w:webHidden/>
              </w:rPr>
              <w:t>22</w:t>
            </w:r>
            <w:r>
              <w:rPr>
                <w:noProof/>
                <w:webHidden/>
              </w:rPr>
              <w:fldChar w:fldCharType="end"/>
            </w:r>
          </w:hyperlink>
        </w:p>
        <w:p w14:paraId="2535031F" w14:textId="0D9076EE"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90" w:history="1">
            <w:r w:rsidRPr="009D4194">
              <w:rPr>
                <w:rStyle w:val="Collegamentoipertestuale"/>
                <w:noProof/>
                <w:lang w:eastAsia="it-IT"/>
              </w:rPr>
              <w:t>Articolo 14 – PENALI</w:t>
            </w:r>
            <w:r>
              <w:rPr>
                <w:noProof/>
                <w:webHidden/>
              </w:rPr>
              <w:tab/>
            </w:r>
            <w:r>
              <w:rPr>
                <w:noProof/>
                <w:webHidden/>
              </w:rPr>
              <w:fldChar w:fldCharType="begin"/>
            </w:r>
            <w:r>
              <w:rPr>
                <w:noProof/>
                <w:webHidden/>
              </w:rPr>
              <w:instrText xml:space="preserve"> PAGEREF _Toc129266090 \h </w:instrText>
            </w:r>
            <w:r>
              <w:rPr>
                <w:noProof/>
                <w:webHidden/>
              </w:rPr>
            </w:r>
            <w:r>
              <w:rPr>
                <w:noProof/>
                <w:webHidden/>
              </w:rPr>
              <w:fldChar w:fldCharType="separate"/>
            </w:r>
            <w:r w:rsidR="000A46C9">
              <w:rPr>
                <w:noProof/>
                <w:webHidden/>
              </w:rPr>
              <w:t>22</w:t>
            </w:r>
            <w:r>
              <w:rPr>
                <w:noProof/>
                <w:webHidden/>
              </w:rPr>
              <w:fldChar w:fldCharType="end"/>
            </w:r>
          </w:hyperlink>
        </w:p>
        <w:p w14:paraId="7DC58490" w14:textId="01A81187"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91" w:history="1">
            <w:r w:rsidRPr="009D4194">
              <w:rPr>
                <w:rStyle w:val="Collegamentoipertestuale"/>
                <w:noProof/>
                <w:lang w:eastAsia="it-IT"/>
              </w:rPr>
              <w:t>14.1 Penali relative alle modalità di consegna</w:t>
            </w:r>
            <w:r>
              <w:rPr>
                <w:noProof/>
                <w:webHidden/>
              </w:rPr>
              <w:tab/>
            </w:r>
            <w:r>
              <w:rPr>
                <w:noProof/>
                <w:webHidden/>
              </w:rPr>
              <w:fldChar w:fldCharType="begin"/>
            </w:r>
            <w:r>
              <w:rPr>
                <w:noProof/>
                <w:webHidden/>
              </w:rPr>
              <w:instrText xml:space="preserve"> PAGEREF _Toc129266091 \h </w:instrText>
            </w:r>
            <w:r>
              <w:rPr>
                <w:noProof/>
                <w:webHidden/>
              </w:rPr>
            </w:r>
            <w:r>
              <w:rPr>
                <w:noProof/>
                <w:webHidden/>
              </w:rPr>
              <w:fldChar w:fldCharType="separate"/>
            </w:r>
            <w:r w:rsidR="000A46C9">
              <w:rPr>
                <w:noProof/>
                <w:webHidden/>
              </w:rPr>
              <w:t>22</w:t>
            </w:r>
            <w:r>
              <w:rPr>
                <w:noProof/>
                <w:webHidden/>
              </w:rPr>
              <w:fldChar w:fldCharType="end"/>
            </w:r>
          </w:hyperlink>
        </w:p>
        <w:p w14:paraId="1D7B9362" w14:textId="685B2118" w:rsidR="007E4E96" w:rsidRDefault="007E4E96">
          <w:pPr>
            <w:pStyle w:val="Sommario2"/>
            <w:tabs>
              <w:tab w:val="right" w:leader="dot" w:pos="10060"/>
            </w:tabs>
            <w:rPr>
              <w:rFonts w:asciiTheme="minorHAnsi" w:eastAsiaTheme="minorEastAsia" w:hAnsiTheme="minorHAnsi" w:cstheme="minorBidi"/>
              <w:noProof/>
              <w:lang w:eastAsia="it-IT"/>
            </w:rPr>
          </w:pPr>
          <w:hyperlink w:anchor="_Toc129266092" w:history="1">
            <w:r w:rsidRPr="009D4194">
              <w:rPr>
                <w:rStyle w:val="Collegamentoipertestuale"/>
                <w:noProof/>
                <w:lang w:eastAsia="it-IT"/>
              </w:rPr>
              <w:t>14.2 Penali relative alla corrispondenza delle consegne (art 6)</w:t>
            </w:r>
            <w:r>
              <w:rPr>
                <w:noProof/>
                <w:webHidden/>
              </w:rPr>
              <w:tab/>
            </w:r>
            <w:r>
              <w:rPr>
                <w:noProof/>
                <w:webHidden/>
              </w:rPr>
              <w:fldChar w:fldCharType="begin"/>
            </w:r>
            <w:r>
              <w:rPr>
                <w:noProof/>
                <w:webHidden/>
              </w:rPr>
              <w:instrText xml:space="preserve"> PAGEREF _Toc129266092 \h </w:instrText>
            </w:r>
            <w:r>
              <w:rPr>
                <w:noProof/>
                <w:webHidden/>
              </w:rPr>
            </w:r>
            <w:r>
              <w:rPr>
                <w:noProof/>
                <w:webHidden/>
              </w:rPr>
              <w:fldChar w:fldCharType="separate"/>
            </w:r>
            <w:r w:rsidR="000A46C9">
              <w:rPr>
                <w:noProof/>
                <w:webHidden/>
              </w:rPr>
              <w:t>23</w:t>
            </w:r>
            <w:r>
              <w:rPr>
                <w:noProof/>
                <w:webHidden/>
              </w:rPr>
              <w:fldChar w:fldCharType="end"/>
            </w:r>
          </w:hyperlink>
        </w:p>
        <w:p w14:paraId="28D1CEE0" w14:textId="38D30CFF" w:rsidR="007E4E96" w:rsidRDefault="007E4E96">
          <w:pPr>
            <w:pStyle w:val="Sommario2"/>
            <w:tabs>
              <w:tab w:val="left" w:pos="880"/>
              <w:tab w:val="right" w:leader="dot" w:pos="10060"/>
            </w:tabs>
            <w:rPr>
              <w:rFonts w:asciiTheme="minorHAnsi" w:eastAsiaTheme="minorEastAsia" w:hAnsiTheme="minorHAnsi" w:cstheme="minorBidi"/>
              <w:noProof/>
              <w:lang w:eastAsia="it-IT"/>
            </w:rPr>
          </w:pPr>
          <w:hyperlink w:anchor="_Toc129266093" w:history="1">
            <w:r w:rsidRPr="009D4194">
              <w:rPr>
                <w:rStyle w:val="Collegamentoipertestuale"/>
                <w:noProof/>
                <w:lang w:eastAsia="it-IT"/>
              </w:rPr>
              <w:t>14.3</w:t>
            </w:r>
            <w:r>
              <w:rPr>
                <w:rFonts w:asciiTheme="minorHAnsi" w:eastAsiaTheme="minorEastAsia" w:hAnsiTheme="minorHAnsi" w:cstheme="minorBidi"/>
                <w:noProof/>
                <w:lang w:eastAsia="it-IT"/>
              </w:rPr>
              <w:tab/>
            </w:r>
            <w:r w:rsidRPr="009D4194">
              <w:rPr>
                <w:rStyle w:val="Collegamentoipertestuale"/>
                <w:noProof/>
                <w:lang w:eastAsia="it-IT"/>
              </w:rPr>
              <w:t>Penali relative agli interventi previsti in garanzia (art 8)</w:t>
            </w:r>
            <w:r>
              <w:rPr>
                <w:noProof/>
                <w:webHidden/>
              </w:rPr>
              <w:tab/>
            </w:r>
            <w:r>
              <w:rPr>
                <w:noProof/>
                <w:webHidden/>
              </w:rPr>
              <w:fldChar w:fldCharType="begin"/>
            </w:r>
            <w:r>
              <w:rPr>
                <w:noProof/>
                <w:webHidden/>
              </w:rPr>
              <w:instrText xml:space="preserve"> PAGEREF _Toc129266093 \h </w:instrText>
            </w:r>
            <w:r>
              <w:rPr>
                <w:noProof/>
                <w:webHidden/>
              </w:rPr>
            </w:r>
            <w:r>
              <w:rPr>
                <w:noProof/>
                <w:webHidden/>
              </w:rPr>
              <w:fldChar w:fldCharType="separate"/>
            </w:r>
            <w:r w:rsidR="000A46C9">
              <w:rPr>
                <w:noProof/>
                <w:webHidden/>
              </w:rPr>
              <w:t>23</w:t>
            </w:r>
            <w:r>
              <w:rPr>
                <w:noProof/>
                <w:webHidden/>
              </w:rPr>
              <w:fldChar w:fldCharType="end"/>
            </w:r>
          </w:hyperlink>
        </w:p>
        <w:p w14:paraId="13FA2AAA" w14:textId="731AD04D" w:rsidR="007E4E96" w:rsidRDefault="007E4E96">
          <w:pPr>
            <w:pStyle w:val="Sommario2"/>
            <w:tabs>
              <w:tab w:val="left" w:pos="880"/>
              <w:tab w:val="right" w:leader="dot" w:pos="10060"/>
            </w:tabs>
            <w:rPr>
              <w:rFonts w:asciiTheme="minorHAnsi" w:eastAsiaTheme="minorEastAsia" w:hAnsiTheme="minorHAnsi" w:cstheme="minorBidi"/>
              <w:noProof/>
              <w:lang w:eastAsia="it-IT"/>
            </w:rPr>
          </w:pPr>
          <w:hyperlink w:anchor="_Toc129266094" w:history="1">
            <w:r w:rsidRPr="009D4194">
              <w:rPr>
                <w:rStyle w:val="Collegamentoipertestuale"/>
                <w:noProof/>
                <w:lang w:eastAsia="it-IT"/>
              </w:rPr>
              <w:t>14.4</w:t>
            </w:r>
            <w:r>
              <w:rPr>
                <w:rFonts w:asciiTheme="minorHAnsi" w:eastAsiaTheme="minorEastAsia" w:hAnsiTheme="minorHAnsi" w:cstheme="minorBidi"/>
                <w:noProof/>
                <w:lang w:eastAsia="it-IT"/>
              </w:rPr>
              <w:tab/>
            </w:r>
            <w:r w:rsidRPr="009D4194">
              <w:rPr>
                <w:rStyle w:val="Collegamentoipertestuale"/>
                <w:noProof/>
                <w:lang w:eastAsia="it-IT"/>
              </w:rPr>
              <w:t>Penali relative al supporto alla progettazione (art 9)</w:t>
            </w:r>
            <w:r>
              <w:rPr>
                <w:noProof/>
                <w:webHidden/>
              </w:rPr>
              <w:tab/>
            </w:r>
            <w:r>
              <w:rPr>
                <w:noProof/>
                <w:webHidden/>
              </w:rPr>
              <w:fldChar w:fldCharType="begin"/>
            </w:r>
            <w:r>
              <w:rPr>
                <w:noProof/>
                <w:webHidden/>
              </w:rPr>
              <w:instrText xml:space="preserve"> PAGEREF _Toc129266094 \h </w:instrText>
            </w:r>
            <w:r>
              <w:rPr>
                <w:noProof/>
                <w:webHidden/>
              </w:rPr>
            </w:r>
            <w:r>
              <w:rPr>
                <w:noProof/>
                <w:webHidden/>
              </w:rPr>
              <w:fldChar w:fldCharType="separate"/>
            </w:r>
            <w:r w:rsidR="000A46C9">
              <w:rPr>
                <w:noProof/>
                <w:webHidden/>
              </w:rPr>
              <w:t>23</w:t>
            </w:r>
            <w:r>
              <w:rPr>
                <w:noProof/>
                <w:webHidden/>
              </w:rPr>
              <w:fldChar w:fldCharType="end"/>
            </w:r>
          </w:hyperlink>
        </w:p>
        <w:p w14:paraId="7F437393" w14:textId="30ADDCC8" w:rsidR="007E4E96" w:rsidRDefault="007E4E96">
          <w:pPr>
            <w:pStyle w:val="Sommario2"/>
            <w:tabs>
              <w:tab w:val="left" w:pos="880"/>
              <w:tab w:val="right" w:leader="dot" w:pos="10060"/>
            </w:tabs>
            <w:rPr>
              <w:rFonts w:asciiTheme="minorHAnsi" w:eastAsiaTheme="minorEastAsia" w:hAnsiTheme="minorHAnsi" w:cstheme="minorBidi"/>
              <w:noProof/>
              <w:lang w:eastAsia="it-IT"/>
            </w:rPr>
          </w:pPr>
          <w:hyperlink w:anchor="_Toc129266095" w:history="1">
            <w:r w:rsidRPr="009D4194">
              <w:rPr>
                <w:rStyle w:val="Collegamentoipertestuale"/>
                <w:noProof/>
                <w:lang w:eastAsia="it-IT"/>
              </w:rPr>
              <w:t>14.5</w:t>
            </w:r>
            <w:r>
              <w:rPr>
                <w:rFonts w:asciiTheme="minorHAnsi" w:eastAsiaTheme="minorEastAsia" w:hAnsiTheme="minorHAnsi" w:cstheme="minorBidi"/>
                <w:noProof/>
                <w:lang w:eastAsia="it-IT"/>
              </w:rPr>
              <w:tab/>
            </w:r>
            <w:r w:rsidRPr="009D4194">
              <w:rPr>
                <w:rStyle w:val="Collegamentoipertestuale"/>
                <w:noProof/>
                <w:lang w:eastAsia="it-IT"/>
              </w:rPr>
              <w:t>Penali relative agli interventi previ</w:t>
            </w:r>
            <w:r w:rsidR="00540A71">
              <w:rPr>
                <w:rStyle w:val="Collegamentoipertestuale"/>
                <w:noProof/>
                <w:lang w:eastAsia="it-IT"/>
              </w:rPr>
              <w:t xml:space="preserve">sti in garanzia per il Lotto </w:t>
            </w:r>
            <w:r w:rsidR="00A57161">
              <w:rPr>
                <w:rStyle w:val="Collegamentoipertestuale"/>
                <w:noProof/>
                <w:lang w:eastAsia="it-IT"/>
              </w:rPr>
              <w:t>5-6</w:t>
            </w:r>
            <w:r w:rsidRPr="009D4194">
              <w:rPr>
                <w:rStyle w:val="Collegamentoipertestuale"/>
                <w:noProof/>
                <w:lang w:eastAsia="it-IT"/>
              </w:rPr>
              <w:t>(art 11)</w:t>
            </w:r>
            <w:r>
              <w:rPr>
                <w:noProof/>
                <w:webHidden/>
              </w:rPr>
              <w:tab/>
            </w:r>
            <w:r>
              <w:rPr>
                <w:noProof/>
                <w:webHidden/>
              </w:rPr>
              <w:fldChar w:fldCharType="begin"/>
            </w:r>
            <w:r>
              <w:rPr>
                <w:noProof/>
                <w:webHidden/>
              </w:rPr>
              <w:instrText xml:space="preserve"> PAGEREF _Toc129266095 \h </w:instrText>
            </w:r>
            <w:r>
              <w:rPr>
                <w:noProof/>
                <w:webHidden/>
              </w:rPr>
            </w:r>
            <w:r>
              <w:rPr>
                <w:noProof/>
                <w:webHidden/>
              </w:rPr>
              <w:fldChar w:fldCharType="separate"/>
            </w:r>
            <w:r w:rsidR="000A46C9">
              <w:rPr>
                <w:noProof/>
                <w:webHidden/>
              </w:rPr>
              <w:t>23</w:t>
            </w:r>
            <w:r>
              <w:rPr>
                <w:noProof/>
                <w:webHidden/>
              </w:rPr>
              <w:fldChar w:fldCharType="end"/>
            </w:r>
          </w:hyperlink>
        </w:p>
        <w:p w14:paraId="59B5DAF7" w14:textId="0CD91F09"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96" w:history="1">
            <w:r w:rsidRPr="009D4194">
              <w:rPr>
                <w:rStyle w:val="Collegamentoipertestuale"/>
                <w:noProof/>
              </w:rPr>
              <w:t>Articolo 15: REFERENTI</w:t>
            </w:r>
            <w:r>
              <w:rPr>
                <w:noProof/>
                <w:webHidden/>
              </w:rPr>
              <w:tab/>
            </w:r>
            <w:r>
              <w:rPr>
                <w:noProof/>
                <w:webHidden/>
              </w:rPr>
              <w:fldChar w:fldCharType="begin"/>
            </w:r>
            <w:r>
              <w:rPr>
                <w:noProof/>
                <w:webHidden/>
              </w:rPr>
              <w:instrText xml:space="preserve"> PAGEREF _Toc129266096 \h </w:instrText>
            </w:r>
            <w:r>
              <w:rPr>
                <w:noProof/>
                <w:webHidden/>
              </w:rPr>
            </w:r>
            <w:r>
              <w:rPr>
                <w:noProof/>
                <w:webHidden/>
              </w:rPr>
              <w:fldChar w:fldCharType="separate"/>
            </w:r>
            <w:r w:rsidR="000A46C9">
              <w:rPr>
                <w:noProof/>
                <w:webHidden/>
              </w:rPr>
              <w:t>2</w:t>
            </w:r>
            <w:r w:rsidR="00A57161">
              <w:rPr>
                <w:noProof/>
                <w:webHidden/>
              </w:rPr>
              <w:t>4</w:t>
            </w:r>
            <w:r>
              <w:rPr>
                <w:noProof/>
                <w:webHidden/>
              </w:rPr>
              <w:fldChar w:fldCharType="end"/>
            </w:r>
          </w:hyperlink>
        </w:p>
        <w:p w14:paraId="309E2CA5" w14:textId="066354DE"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97" w:history="1">
            <w:r w:rsidRPr="009D4194">
              <w:rPr>
                <w:rStyle w:val="Collegamentoipertestuale"/>
                <w:noProof/>
                <w:lang w:eastAsia="it-IT"/>
              </w:rPr>
              <w:t>Articolo 16 - CAMPIONATURA</w:t>
            </w:r>
            <w:r>
              <w:rPr>
                <w:noProof/>
                <w:webHidden/>
              </w:rPr>
              <w:tab/>
            </w:r>
            <w:r>
              <w:rPr>
                <w:noProof/>
                <w:webHidden/>
              </w:rPr>
              <w:fldChar w:fldCharType="begin"/>
            </w:r>
            <w:r>
              <w:rPr>
                <w:noProof/>
                <w:webHidden/>
              </w:rPr>
              <w:instrText xml:space="preserve"> PAGEREF _Toc129266097 \h </w:instrText>
            </w:r>
            <w:r>
              <w:rPr>
                <w:noProof/>
                <w:webHidden/>
              </w:rPr>
            </w:r>
            <w:r>
              <w:rPr>
                <w:noProof/>
                <w:webHidden/>
              </w:rPr>
              <w:fldChar w:fldCharType="separate"/>
            </w:r>
            <w:r w:rsidR="000A46C9">
              <w:rPr>
                <w:noProof/>
                <w:webHidden/>
              </w:rPr>
              <w:t>24</w:t>
            </w:r>
            <w:r>
              <w:rPr>
                <w:noProof/>
                <w:webHidden/>
              </w:rPr>
              <w:fldChar w:fldCharType="end"/>
            </w:r>
          </w:hyperlink>
        </w:p>
        <w:p w14:paraId="3F237388" w14:textId="5278EA97"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98" w:history="1">
            <w:r w:rsidRPr="009D4194">
              <w:rPr>
                <w:rStyle w:val="Collegamentoipertestuale"/>
                <w:noProof/>
              </w:rPr>
              <w:t>Articolo 17  -  DOCUMENTAZIONE TECNICA</w:t>
            </w:r>
            <w:r>
              <w:rPr>
                <w:noProof/>
                <w:webHidden/>
              </w:rPr>
              <w:tab/>
            </w:r>
            <w:r>
              <w:rPr>
                <w:noProof/>
                <w:webHidden/>
              </w:rPr>
              <w:fldChar w:fldCharType="begin"/>
            </w:r>
            <w:r>
              <w:rPr>
                <w:noProof/>
                <w:webHidden/>
              </w:rPr>
              <w:instrText xml:space="preserve"> PAGEREF _Toc129266098 \h </w:instrText>
            </w:r>
            <w:r>
              <w:rPr>
                <w:noProof/>
                <w:webHidden/>
              </w:rPr>
            </w:r>
            <w:r>
              <w:rPr>
                <w:noProof/>
                <w:webHidden/>
              </w:rPr>
              <w:fldChar w:fldCharType="separate"/>
            </w:r>
            <w:r w:rsidR="000A46C9">
              <w:rPr>
                <w:noProof/>
                <w:webHidden/>
              </w:rPr>
              <w:t>24</w:t>
            </w:r>
            <w:r>
              <w:rPr>
                <w:noProof/>
                <w:webHidden/>
              </w:rPr>
              <w:fldChar w:fldCharType="end"/>
            </w:r>
          </w:hyperlink>
        </w:p>
        <w:p w14:paraId="4E140E15" w14:textId="57348632" w:rsidR="007E4E96" w:rsidRDefault="007E4E96">
          <w:pPr>
            <w:pStyle w:val="Sommario1"/>
            <w:tabs>
              <w:tab w:val="right" w:leader="dot" w:pos="10060"/>
            </w:tabs>
            <w:rPr>
              <w:rFonts w:asciiTheme="minorHAnsi" w:eastAsiaTheme="minorEastAsia" w:hAnsiTheme="minorHAnsi" w:cstheme="minorBidi"/>
              <w:noProof/>
              <w:lang w:eastAsia="it-IT"/>
            </w:rPr>
          </w:pPr>
          <w:hyperlink w:anchor="_Toc129266099" w:history="1">
            <w:r w:rsidRPr="009D4194">
              <w:rPr>
                <w:rStyle w:val="Collegamentoipertestuale"/>
                <w:noProof/>
              </w:rPr>
              <w:t>Articolo 18 - CRITERI DI AGGIUDICAZIONE</w:t>
            </w:r>
            <w:r>
              <w:rPr>
                <w:noProof/>
                <w:webHidden/>
              </w:rPr>
              <w:tab/>
            </w:r>
            <w:r>
              <w:rPr>
                <w:noProof/>
                <w:webHidden/>
              </w:rPr>
              <w:fldChar w:fldCharType="begin"/>
            </w:r>
            <w:r>
              <w:rPr>
                <w:noProof/>
                <w:webHidden/>
              </w:rPr>
              <w:instrText xml:space="preserve"> PAGEREF _Toc129266099 \h </w:instrText>
            </w:r>
            <w:r>
              <w:rPr>
                <w:noProof/>
                <w:webHidden/>
              </w:rPr>
            </w:r>
            <w:r>
              <w:rPr>
                <w:noProof/>
                <w:webHidden/>
              </w:rPr>
              <w:fldChar w:fldCharType="separate"/>
            </w:r>
            <w:r w:rsidR="000A46C9">
              <w:rPr>
                <w:noProof/>
                <w:webHidden/>
              </w:rPr>
              <w:t>26</w:t>
            </w:r>
            <w:r>
              <w:rPr>
                <w:noProof/>
                <w:webHidden/>
              </w:rPr>
              <w:fldChar w:fldCharType="end"/>
            </w:r>
          </w:hyperlink>
        </w:p>
        <w:p w14:paraId="0AB262BD" w14:textId="2B82DB0B" w:rsidR="007F0B5A" w:rsidRDefault="007F0B5A">
          <w:r>
            <w:rPr>
              <w:b/>
              <w:bCs/>
            </w:rPr>
            <w:fldChar w:fldCharType="end"/>
          </w:r>
        </w:p>
      </w:sdtContent>
    </w:sdt>
    <w:p w14:paraId="044A757C" w14:textId="77777777" w:rsidR="00D6683C" w:rsidRPr="00334124" w:rsidRDefault="00D6683C">
      <w:pPr>
        <w:pStyle w:val="Titolo1"/>
        <w:spacing w:before="69"/>
        <w:rPr>
          <w:rFonts w:cs="Arial"/>
          <w:w w:val="115"/>
          <w:sz w:val="20"/>
          <w:szCs w:val="20"/>
        </w:rPr>
      </w:pPr>
    </w:p>
    <w:p w14:paraId="3789D07E" w14:textId="77777777" w:rsidR="00D6683C" w:rsidRPr="00334124" w:rsidRDefault="00D6683C">
      <w:pPr>
        <w:pStyle w:val="Titolo1"/>
        <w:spacing w:before="69"/>
        <w:rPr>
          <w:rFonts w:cs="Arial"/>
          <w:w w:val="115"/>
          <w:sz w:val="20"/>
          <w:szCs w:val="20"/>
        </w:rPr>
      </w:pPr>
    </w:p>
    <w:p w14:paraId="3D103F53" w14:textId="77777777" w:rsidR="00D6683C" w:rsidRPr="00334124" w:rsidRDefault="00D6683C">
      <w:pPr>
        <w:pStyle w:val="Titolo1"/>
        <w:spacing w:before="69"/>
        <w:rPr>
          <w:rFonts w:cs="Arial"/>
          <w:w w:val="115"/>
          <w:sz w:val="20"/>
          <w:szCs w:val="20"/>
        </w:rPr>
      </w:pPr>
    </w:p>
    <w:p w14:paraId="335A2CEB" w14:textId="77777777" w:rsidR="00D6683C" w:rsidRPr="00334124" w:rsidRDefault="00D6683C">
      <w:pPr>
        <w:pStyle w:val="Titolo1"/>
        <w:spacing w:before="69"/>
        <w:rPr>
          <w:rFonts w:cs="Arial"/>
          <w:w w:val="115"/>
          <w:sz w:val="20"/>
          <w:szCs w:val="20"/>
        </w:rPr>
      </w:pPr>
    </w:p>
    <w:p w14:paraId="2579FE14" w14:textId="77777777" w:rsidR="00D6683C" w:rsidRPr="00334124" w:rsidRDefault="00D6683C">
      <w:pPr>
        <w:pStyle w:val="Titolo1"/>
        <w:spacing w:before="69"/>
        <w:rPr>
          <w:rFonts w:cs="Arial"/>
          <w:w w:val="115"/>
          <w:sz w:val="20"/>
          <w:szCs w:val="20"/>
        </w:rPr>
      </w:pPr>
    </w:p>
    <w:p w14:paraId="5414FC69" w14:textId="77777777" w:rsidR="00D6683C" w:rsidRPr="00334124" w:rsidRDefault="00D6683C">
      <w:pPr>
        <w:pStyle w:val="Titolo1"/>
        <w:spacing w:before="69"/>
        <w:rPr>
          <w:rFonts w:cs="Arial"/>
          <w:w w:val="115"/>
          <w:sz w:val="20"/>
          <w:szCs w:val="20"/>
        </w:rPr>
      </w:pPr>
    </w:p>
    <w:p w14:paraId="44243C5C" w14:textId="77777777" w:rsidR="00D6683C" w:rsidRPr="00334124" w:rsidRDefault="00D6683C">
      <w:pPr>
        <w:pStyle w:val="Titolo1"/>
        <w:spacing w:before="69"/>
        <w:rPr>
          <w:rFonts w:cs="Arial"/>
          <w:w w:val="115"/>
          <w:sz w:val="20"/>
          <w:szCs w:val="20"/>
        </w:rPr>
      </w:pPr>
    </w:p>
    <w:p w14:paraId="3D2C64B2" w14:textId="77777777" w:rsidR="00D6683C" w:rsidRPr="00334124" w:rsidRDefault="00D6683C">
      <w:pPr>
        <w:pStyle w:val="Titolo1"/>
        <w:spacing w:before="69"/>
        <w:rPr>
          <w:rFonts w:cs="Arial"/>
          <w:w w:val="115"/>
          <w:sz w:val="20"/>
          <w:szCs w:val="20"/>
        </w:rPr>
      </w:pPr>
    </w:p>
    <w:p w14:paraId="6B1FE13F" w14:textId="77777777" w:rsidR="00D6683C" w:rsidRPr="00334124" w:rsidRDefault="00D6683C">
      <w:pPr>
        <w:pStyle w:val="Titolo1"/>
        <w:spacing w:before="69"/>
        <w:rPr>
          <w:rFonts w:cs="Arial"/>
          <w:w w:val="115"/>
          <w:sz w:val="20"/>
          <w:szCs w:val="20"/>
        </w:rPr>
      </w:pPr>
    </w:p>
    <w:p w14:paraId="41110CE5" w14:textId="77777777" w:rsidR="00D6683C" w:rsidRPr="00334124" w:rsidRDefault="00D6683C">
      <w:pPr>
        <w:pStyle w:val="Titolo1"/>
        <w:spacing w:before="69"/>
        <w:rPr>
          <w:rFonts w:cs="Arial"/>
          <w:w w:val="115"/>
          <w:sz w:val="20"/>
          <w:szCs w:val="20"/>
        </w:rPr>
      </w:pPr>
    </w:p>
    <w:p w14:paraId="46289352" w14:textId="77777777" w:rsidR="00D6683C" w:rsidRPr="00334124" w:rsidRDefault="00D6683C">
      <w:pPr>
        <w:pStyle w:val="Titolo1"/>
        <w:spacing w:before="69"/>
        <w:rPr>
          <w:rFonts w:cs="Arial"/>
          <w:w w:val="115"/>
          <w:sz w:val="20"/>
          <w:szCs w:val="20"/>
        </w:rPr>
      </w:pPr>
    </w:p>
    <w:p w14:paraId="1DA87A5F" w14:textId="77777777" w:rsidR="00D6683C" w:rsidRPr="00334124" w:rsidRDefault="00D6683C">
      <w:pPr>
        <w:pStyle w:val="Titolo1"/>
        <w:spacing w:before="69"/>
        <w:rPr>
          <w:rFonts w:cs="Arial"/>
          <w:w w:val="115"/>
          <w:sz w:val="20"/>
          <w:szCs w:val="20"/>
        </w:rPr>
      </w:pPr>
    </w:p>
    <w:p w14:paraId="636B5039" w14:textId="77777777" w:rsidR="00D6683C" w:rsidRPr="00334124" w:rsidRDefault="00D6683C">
      <w:pPr>
        <w:pStyle w:val="Titolo1"/>
        <w:spacing w:before="69"/>
        <w:rPr>
          <w:rFonts w:cs="Arial"/>
          <w:w w:val="115"/>
          <w:sz w:val="20"/>
          <w:szCs w:val="20"/>
        </w:rPr>
      </w:pPr>
    </w:p>
    <w:p w14:paraId="26F18003" w14:textId="77777777" w:rsidR="00D6683C" w:rsidRPr="00334124" w:rsidRDefault="00D6683C">
      <w:pPr>
        <w:pStyle w:val="Titolo1"/>
        <w:spacing w:before="69"/>
        <w:rPr>
          <w:rFonts w:cs="Arial"/>
          <w:w w:val="115"/>
          <w:sz w:val="20"/>
          <w:szCs w:val="20"/>
        </w:rPr>
      </w:pPr>
    </w:p>
    <w:p w14:paraId="19C8BCBF" w14:textId="77777777" w:rsidR="00D6683C" w:rsidRPr="00334124" w:rsidRDefault="00D6683C">
      <w:pPr>
        <w:pStyle w:val="Titolo1"/>
        <w:spacing w:before="69"/>
        <w:rPr>
          <w:rFonts w:cs="Arial"/>
          <w:w w:val="115"/>
          <w:sz w:val="20"/>
          <w:szCs w:val="20"/>
        </w:rPr>
      </w:pPr>
    </w:p>
    <w:p w14:paraId="44FDB411" w14:textId="77777777" w:rsidR="00D6683C" w:rsidRDefault="00D6683C">
      <w:pPr>
        <w:pStyle w:val="Titolo1"/>
        <w:spacing w:before="69"/>
        <w:rPr>
          <w:rFonts w:cs="Arial"/>
          <w:w w:val="115"/>
          <w:sz w:val="20"/>
          <w:szCs w:val="20"/>
        </w:rPr>
      </w:pPr>
    </w:p>
    <w:p w14:paraId="53F1D15B" w14:textId="77777777" w:rsidR="00334124" w:rsidRDefault="00334124">
      <w:pPr>
        <w:pStyle w:val="Titolo1"/>
        <w:spacing w:before="69"/>
        <w:rPr>
          <w:rFonts w:cs="Arial"/>
          <w:w w:val="115"/>
          <w:sz w:val="20"/>
          <w:szCs w:val="20"/>
        </w:rPr>
      </w:pPr>
    </w:p>
    <w:p w14:paraId="7EF98073" w14:textId="66A09DD1" w:rsidR="00334124" w:rsidRDefault="00334124">
      <w:pPr>
        <w:pStyle w:val="Titolo1"/>
        <w:spacing w:before="69"/>
        <w:rPr>
          <w:rFonts w:cs="Arial"/>
          <w:w w:val="115"/>
          <w:sz w:val="20"/>
          <w:szCs w:val="20"/>
        </w:rPr>
      </w:pPr>
    </w:p>
    <w:p w14:paraId="3AD343D3" w14:textId="11DC1A20" w:rsidR="00024E99" w:rsidRDefault="00024E99">
      <w:pPr>
        <w:pStyle w:val="Titolo1"/>
        <w:spacing w:before="69"/>
        <w:rPr>
          <w:rFonts w:cs="Arial"/>
          <w:w w:val="115"/>
          <w:sz w:val="20"/>
          <w:szCs w:val="20"/>
        </w:rPr>
      </w:pPr>
    </w:p>
    <w:p w14:paraId="43E2F153" w14:textId="043F13EF" w:rsidR="00024E99" w:rsidRDefault="00024E99">
      <w:pPr>
        <w:pStyle w:val="Titolo1"/>
        <w:spacing w:before="69"/>
        <w:rPr>
          <w:rFonts w:cs="Arial"/>
          <w:w w:val="115"/>
          <w:sz w:val="20"/>
          <w:szCs w:val="20"/>
        </w:rPr>
      </w:pPr>
    </w:p>
    <w:p w14:paraId="02EC7725" w14:textId="46A3390E" w:rsidR="00024E99" w:rsidRDefault="00024E99">
      <w:pPr>
        <w:pStyle w:val="Titolo1"/>
        <w:spacing w:before="69"/>
        <w:rPr>
          <w:rFonts w:cs="Arial"/>
          <w:w w:val="115"/>
          <w:sz w:val="20"/>
          <w:szCs w:val="20"/>
        </w:rPr>
      </w:pPr>
    </w:p>
    <w:p w14:paraId="7ED0A23A" w14:textId="7F9CAC30" w:rsidR="00024E99" w:rsidRDefault="00024E99">
      <w:pPr>
        <w:pStyle w:val="Titolo1"/>
        <w:spacing w:before="69"/>
        <w:rPr>
          <w:rFonts w:cs="Arial"/>
          <w:w w:val="115"/>
          <w:sz w:val="20"/>
          <w:szCs w:val="20"/>
        </w:rPr>
      </w:pPr>
    </w:p>
    <w:p w14:paraId="3886AB05" w14:textId="3F121799" w:rsidR="00024E99" w:rsidRDefault="00024E99">
      <w:pPr>
        <w:pStyle w:val="Titolo1"/>
        <w:spacing w:before="69"/>
        <w:rPr>
          <w:rFonts w:cs="Arial"/>
          <w:w w:val="115"/>
          <w:sz w:val="20"/>
          <w:szCs w:val="20"/>
        </w:rPr>
      </w:pPr>
    </w:p>
    <w:p w14:paraId="3420239F" w14:textId="37534945" w:rsidR="00024E99" w:rsidRDefault="00024E99">
      <w:pPr>
        <w:pStyle w:val="Titolo1"/>
        <w:spacing w:before="69"/>
        <w:rPr>
          <w:rFonts w:cs="Arial"/>
          <w:w w:val="115"/>
          <w:sz w:val="20"/>
          <w:szCs w:val="20"/>
        </w:rPr>
      </w:pPr>
    </w:p>
    <w:p w14:paraId="112EA400" w14:textId="11641487" w:rsidR="00024E99" w:rsidRDefault="00024E99">
      <w:pPr>
        <w:pStyle w:val="Titolo1"/>
        <w:spacing w:before="69"/>
        <w:rPr>
          <w:rFonts w:cs="Arial"/>
          <w:w w:val="115"/>
          <w:sz w:val="20"/>
          <w:szCs w:val="20"/>
        </w:rPr>
      </w:pPr>
    </w:p>
    <w:p w14:paraId="4774282E" w14:textId="1096E219" w:rsidR="00024E99" w:rsidRDefault="00024E99">
      <w:pPr>
        <w:pStyle w:val="Titolo1"/>
        <w:spacing w:before="69"/>
        <w:rPr>
          <w:rFonts w:cs="Arial"/>
          <w:w w:val="115"/>
          <w:sz w:val="20"/>
          <w:szCs w:val="20"/>
        </w:rPr>
      </w:pPr>
    </w:p>
    <w:p w14:paraId="076C9C99" w14:textId="64164660" w:rsidR="00024E99" w:rsidRDefault="00024E99">
      <w:pPr>
        <w:pStyle w:val="Titolo1"/>
        <w:spacing w:before="69"/>
        <w:rPr>
          <w:rFonts w:cs="Arial"/>
          <w:w w:val="115"/>
          <w:sz w:val="20"/>
          <w:szCs w:val="20"/>
        </w:rPr>
      </w:pPr>
    </w:p>
    <w:p w14:paraId="4596C563" w14:textId="057C84A4" w:rsidR="00024E99" w:rsidRDefault="00024E99">
      <w:pPr>
        <w:pStyle w:val="Titolo1"/>
        <w:spacing w:before="69"/>
        <w:rPr>
          <w:rFonts w:cs="Arial"/>
          <w:w w:val="115"/>
          <w:sz w:val="20"/>
          <w:szCs w:val="20"/>
        </w:rPr>
      </w:pPr>
    </w:p>
    <w:p w14:paraId="14F93BF5" w14:textId="0A3437D0" w:rsidR="00024E99" w:rsidRDefault="00024E99">
      <w:pPr>
        <w:pStyle w:val="Titolo1"/>
        <w:spacing w:before="69"/>
        <w:rPr>
          <w:rFonts w:cs="Arial"/>
          <w:w w:val="115"/>
          <w:sz w:val="20"/>
          <w:szCs w:val="20"/>
        </w:rPr>
      </w:pPr>
    </w:p>
    <w:p w14:paraId="104DCFA0" w14:textId="354EDD37" w:rsidR="00024E99" w:rsidRDefault="00024E99">
      <w:pPr>
        <w:pStyle w:val="Titolo1"/>
        <w:spacing w:before="69"/>
        <w:rPr>
          <w:rFonts w:cs="Arial"/>
          <w:w w:val="115"/>
          <w:sz w:val="20"/>
          <w:szCs w:val="20"/>
        </w:rPr>
      </w:pPr>
    </w:p>
    <w:p w14:paraId="2D89543C" w14:textId="0A35D610" w:rsidR="00024E99" w:rsidRDefault="00024E99">
      <w:pPr>
        <w:pStyle w:val="Titolo1"/>
        <w:spacing w:before="69"/>
        <w:rPr>
          <w:rFonts w:cs="Arial"/>
          <w:w w:val="115"/>
          <w:sz w:val="20"/>
          <w:szCs w:val="20"/>
        </w:rPr>
      </w:pPr>
    </w:p>
    <w:p w14:paraId="4E61D03F" w14:textId="4871F74D" w:rsidR="00024E99" w:rsidRDefault="00024E99">
      <w:pPr>
        <w:pStyle w:val="Titolo1"/>
        <w:spacing w:before="69"/>
        <w:rPr>
          <w:rFonts w:cs="Arial"/>
          <w:w w:val="115"/>
          <w:sz w:val="20"/>
          <w:szCs w:val="20"/>
        </w:rPr>
      </w:pPr>
    </w:p>
    <w:p w14:paraId="57292C4C" w14:textId="48A7B6F0" w:rsidR="00024E99" w:rsidRDefault="00024E99">
      <w:pPr>
        <w:pStyle w:val="Titolo1"/>
        <w:spacing w:before="69"/>
        <w:rPr>
          <w:rFonts w:cs="Arial"/>
          <w:w w:val="115"/>
          <w:sz w:val="20"/>
          <w:szCs w:val="20"/>
        </w:rPr>
      </w:pPr>
    </w:p>
    <w:p w14:paraId="6521FBC3" w14:textId="1B9D4331" w:rsidR="00024E99" w:rsidRDefault="00024E99">
      <w:pPr>
        <w:pStyle w:val="Titolo1"/>
        <w:spacing w:before="69"/>
        <w:rPr>
          <w:rFonts w:cs="Arial"/>
          <w:w w:val="115"/>
          <w:sz w:val="20"/>
          <w:szCs w:val="20"/>
        </w:rPr>
      </w:pPr>
    </w:p>
    <w:p w14:paraId="7B27741B" w14:textId="0E10B42E" w:rsidR="00024E99" w:rsidRDefault="00024E99">
      <w:pPr>
        <w:pStyle w:val="Titolo1"/>
        <w:spacing w:before="69"/>
        <w:rPr>
          <w:rFonts w:cs="Arial"/>
          <w:w w:val="115"/>
          <w:sz w:val="20"/>
          <w:szCs w:val="20"/>
        </w:rPr>
      </w:pPr>
    </w:p>
    <w:p w14:paraId="31DCFD3D" w14:textId="52EF58B0" w:rsidR="00024E99" w:rsidRDefault="00024E99">
      <w:pPr>
        <w:pStyle w:val="Titolo1"/>
        <w:spacing w:before="69"/>
        <w:rPr>
          <w:rFonts w:cs="Arial"/>
          <w:w w:val="115"/>
          <w:sz w:val="20"/>
          <w:szCs w:val="20"/>
        </w:rPr>
      </w:pPr>
    </w:p>
    <w:p w14:paraId="432A42B6" w14:textId="30F3F057" w:rsidR="00024E99" w:rsidRDefault="00024E99">
      <w:pPr>
        <w:pStyle w:val="Titolo1"/>
        <w:spacing w:before="69"/>
        <w:rPr>
          <w:rFonts w:cs="Arial"/>
          <w:w w:val="115"/>
          <w:sz w:val="20"/>
          <w:szCs w:val="20"/>
        </w:rPr>
      </w:pPr>
    </w:p>
    <w:p w14:paraId="1957FB65" w14:textId="77777777" w:rsidR="00024E99" w:rsidRDefault="00024E99">
      <w:pPr>
        <w:pStyle w:val="Titolo1"/>
        <w:spacing w:before="69"/>
        <w:rPr>
          <w:rFonts w:cs="Arial"/>
          <w:w w:val="115"/>
          <w:sz w:val="20"/>
          <w:szCs w:val="20"/>
        </w:rPr>
      </w:pPr>
    </w:p>
    <w:p w14:paraId="44C1A74D" w14:textId="77777777" w:rsidR="00334124" w:rsidRDefault="00334124">
      <w:pPr>
        <w:pStyle w:val="Titolo1"/>
        <w:spacing w:before="69"/>
        <w:rPr>
          <w:rFonts w:cs="Arial"/>
          <w:w w:val="115"/>
          <w:sz w:val="20"/>
          <w:szCs w:val="20"/>
        </w:rPr>
      </w:pPr>
    </w:p>
    <w:p w14:paraId="543C01A0" w14:textId="77777777" w:rsidR="00334124" w:rsidRDefault="00334124">
      <w:pPr>
        <w:pStyle w:val="Titolo1"/>
        <w:spacing w:before="69"/>
        <w:rPr>
          <w:rFonts w:cs="Arial"/>
          <w:w w:val="115"/>
          <w:sz w:val="20"/>
          <w:szCs w:val="20"/>
        </w:rPr>
      </w:pPr>
    </w:p>
    <w:p w14:paraId="1D172A00" w14:textId="77777777" w:rsidR="00334124" w:rsidRPr="00334124" w:rsidRDefault="00334124">
      <w:pPr>
        <w:pStyle w:val="Titolo1"/>
        <w:spacing w:before="69"/>
        <w:rPr>
          <w:rFonts w:cs="Arial"/>
          <w:w w:val="115"/>
          <w:sz w:val="20"/>
          <w:szCs w:val="20"/>
        </w:rPr>
      </w:pPr>
    </w:p>
    <w:p w14:paraId="1CB2F16F" w14:textId="77777777" w:rsidR="00D6683C" w:rsidRPr="00334124" w:rsidRDefault="00D6683C">
      <w:pPr>
        <w:pStyle w:val="Titolo1"/>
        <w:spacing w:before="69"/>
        <w:rPr>
          <w:rFonts w:cs="Arial"/>
          <w:w w:val="115"/>
          <w:sz w:val="20"/>
          <w:szCs w:val="20"/>
        </w:rPr>
      </w:pPr>
    </w:p>
    <w:p w14:paraId="17E4E1FB" w14:textId="77777777" w:rsidR="00D6683C" w:rsidRDefault="00D6683C" w:rsidP="006A5980">
      <w:pPr>
        <w:pStyle w:val="Titolo1"/>
        <w:rPr>
          <w:w w:val="115"/>
        </w:rPr>
      </w:pPr>
      <w:bookmarkStart w:id="1" w:name="_Toc129266059"/>
      <w:r w:rsidRPr="00334124">
        <w:rPr>
          <w:w w:val="115"/>
        </w:rPr>
        <w:t>PREMESSA</w:t>
      </w:r>
      <w:bookmarkEnd w:id="1"/>
    </w:p>
    <w:p w14:paraId="42BE0591" w14:textId="77777777" w:rsidR="00D96A7F" w:rsidRPr="00334124" w:rsidRDefault="00D96A7F">
      <w:pPr>
        <w:pStyle w:val="Titolo1"/>
        <w:spacing w:before="69"/>
        <w:rPr>
          <w:rFonts w:cs="Arial"/>
          <w:sz w:val="20"/>
          <w:szCs w:val="20"/>
        </w:rPr>
      </w:pPr>
    </w:p>
    <w:p w14:paraId="0EE86C09" w14:textId="06CDED15" w:rsidR="00D6683C" w:rsidRPr="00E35D25" w:rsidRDefault="00900D9D" w:rsidP="00E35D25">
      <w:pPr>
        <w:pStyle w:val="Corpotesto"/>
        <w:spacing w:line="360" w:lineRule="auto"/>
        <w:ind w:left="0" w:right="130"/>
        <w:jc w:val="both"/>
        <w:rPr>
          <w:rFonts w:ascii="Arial" w:hAnsi="Arial" w:cs="Arial"/>
          <w:color w:val="000000"/>
          <w:sz w:val="20"/>
          <w:szCs w:val="20"/>
          <w:lang w:eastAsia="it-IT"/>
        </w:rPr>
      </w:pPr>
      <w:r w:rsidRPr="00E35D25">
        <w:rPr>
          <w:rFonts w:ascii="Arial" w:hAnsi="Arial" w:cs="Arial"/>
          <w:color w:val="000000"/>
          <w:sz w:val="20"/>
          <w:szCs w:val="20"/>
          <w:lang w:eastAsia="it-IT"/>
        </w:rPr>
        <w:t>Il presente Capitolato T</w:t>
      </w:r>
      <w:r w:rsidR="00D6683C" w:rsidRPr="00E35D25">
        <w:rPr>
          <w:rFonts w:ascii="Arial" w:hAnsi="Arial" w:cs="Arial"/>
          <w:color w:val="000000"/>
          <w:sz w:val="20"/>
          <w:szCs w:val="20"/>
          <w:lang w:eastAsia="it-IT"/>
        </w:rPr>
        <w:t>ecnico descrive le condizioni minime che il Fornitore deve rispettare nel corso dello svolgimento delle attiv</w:t>
      </w:r>
      <w:r w:rsidR="00F362F5">
        <w:rPr>
          <w:rFonts w:ascii="Arial" w:hAnsi="Arial" w:cs="Arial"/>
          <w:color w:val="000000"/>
          <w:sz w:val="20"/>
          <w:szCs w:val="20"/>
          <w:lang w:eastAsia="it-IT"/>
        </w:rPr>
        <w:t xml:space="preserve">ità </w:t>
      </w:r>
      <w:r w:rsidR="004770E6">
        <w:rPr>
          <w:rFonts w:ascii="Arial" w:hAnsi="Arial" w:cs="Arial"/>
          <w:color w:val="000000"/>
          <w:sz w:val="20"/>
          <w:szCs w:val="20"/>
          <w:lang w:eastAsia="it-IT"/>
        </w:rPr>
        <w:t xml:space="preserve">funzionali alla fornitura di </w:t>
      </w:r>
      <w:r w:rsidR="00D6683C" w:rsidRPr="00E35D25">
        <w:rPr>
          <w:rFonts w:ascii="Arial" w:hAnsi="Arial" w:cs="Arial"/>
          <w:color w:val="000000"/>
          <w:sz w:val="20"/>
          <w:szCs w:val="20"/>
          <w:lang w:eastAsia="it-IT"/>
        </w:rPr>
        <w:t xml:space="preserve">arredi </w:t>
      </w:r>
      <w:r w:rsidR="00F77937">
        <w:rPr>
          <w:rFonts w:ascii="Arial" w:hAnsi="Arial" w:cs="Arial"/>
          <w:color w:val="000000"/>
          <w:sz w:val="20"/>
          <w:szCs w:val="20"/>
          <w:lang w:eastAsia="it-IT"/>
        </w:rPr>
        <w:t xml:space="preserve">e </w:t>
      </w:r>
      <w:r w:rsidR="00F362F5">
        <w:rPr>
          <w:rFonts w:ascii="Arial" w:hAnsi="Arial" w:cs="Arial"/>
          <w:color w:val="000000"/>
          <w:sz w:val="20"/>
          <w:szCs w:val="20"/>
          <w:lang w:eastAsia="it-IT"/>
        </w:rPr>
        <w:t xml:space="preserve">di </w:t>
      </w:r>
      <w:r w:rsidR="00094887" w:rsidRPr="00E35D25">
        <w:rPr>
          <w:rFonts w:ascii="Arial" w:hAnsi="Arial" w:cs="Arial"/>
          <w:color w:val="000000"/>
          <w:sz w:val="20"/>
          <w:szCs w:val="20"/>
          <w:lang w:eastAsia="it-IT"/>
        </w:rPr>
        <w:t xml:space="preserve">attrezzature di cucina </w:t>
      </w:r>
      <w:r w:rsidR="00D6683C" w:rsidRPr="00E35D25">
        <w:rPr>
          <w:rFonts w:ascii="Arial" w:hAnsi="Arial" w:cs="Arial"/>
          <w:color w:val="000000"/>
          <w:sz w:val="20"/>
          <w:szCs w:val="20"/>
          <w:lang w:eastAsia="it-IT"/>
        </w:rPr>
        <w:t xml:space="preserve">di cui al successivo Art. 1 </w:t>
      </w:r>
      <w:r w:rsidR="00094887" w:rsidRPr="00E35D25">
        <w:rPr>
          <w:rFonts w:ascii="Arial" w:hAnsi="Arial" w:cs="Arial"/>
          <w:color w:val="000000"/>
          <w:sz w:val="20"/>
          <w:szCs w:val="20"/>
          <w:lang w:eastAsia="it-IT"/>
        </w:rPr>
        <w:t>per le esigenze de</w:t>
      </w:r>
      <w:r w:rsidR="00D6683C" w:rsidRPr="00E35D25">
        <w:rPr>
          <w:rFonts w:ascii="Arial" w:hAnsi="Arial" w:cs="Arial"/>
          <w:color w:val="000000"/>
          <w:sz w:val="20"/>
          <w:szCs w:val="20"/>
          <w:lang w:eastAsia="it-IT"/>
        </w:rPr>
        <w:t>ll’AUSL della Romagna</w:t>
      </w:r>
      <w:r w:rsidR="00D96A7F" w:rsidRPr="00E35D25">
        <w:rPr>
          <w:rFonts w:ascii="Arial" w:hAnsi="Arial" w:cs="Arial"/>
          <w:color w:val="000000"/>
          <w:sz w:val="20"/>
          <w:szCs w:val="20"/>
          <w:lang w:eastAsia="it-IT"/>
        </w:rPr>
        <w:t xml:space="preserve">. </w:t>
      </w:r>
      <w:r w:rsidR="00D6683C" w:rsidRPr="00E35D25">
        <w:rPr>
          <w:rFonts w:ascii="Arial" w:hAnsi="Arial" w:cs="Arial"/>
          <w:color w:val="000000"/>
          <w:sz w:val="20"/>
          <w:szCs w:val="20"/>
          <w:lang w:eastAsia="it-IT"/>
        </w:rPr>
        <w:t xml:space="preserve"> </w:t>
      </w:r>
    </w:p>
    <w:p w14:paraId="05855F61" w14:textId="77777777" w:rsidR="00D96A7F" w:rsidRPr="00E35D25" w:rsidRDefault="00D96A7F" w:rsidP="00D72870">
      <w:pPr>
        <w:pStyle w:val="Corpotesto"/>
        <w:spacing w:before="2" w:line="357" w:lineRule="auto"/>
        <w:ind w:left="0" w:right="138"/>
        <w:jc w:val="both"/>
        <w:rPr>
          <w:rFonts w:ascii="Arial" w:hAnsi="Arial" w:cs="Arial"/>
          <w:color w:val="000000"/>
          <w:sz w:val="20"/>
          <w:szCs w:val="20"/>
          <w:lang w:eastAsia="it-IT"/>
        </w:rPr>
      </w:pPr>
    </w:p>
    <w:p w14:paraId="2AC198D2" w14:textId="77777777" w:rsidR="00D6683C" w:rsidRPr="00334124" w:rsidRDefault="00D6683C" w:rsidP="00D96A7F">
      <w:pPr>
        <w:pStyle w:val="Corpotesto"/>
        <w:ind w:left="0" w:right="136"/>
        <w:jc w:val="both"/>
        <w:rPr>
          <w:rFonts w:ascii="Arial" w:hAnsi="Arial" w:cs="Arial"/>
          <w:sz w:val="20"/>
          <w:szCs w:val="20"/>
        </w:rPr>
      </w:pPr>
    </w:p>
    <w:p w14:paraId="60107C90" w14:textId="4DBFCBA3" w:rsidR="00D6683C" w:rsidRPr="00954B1F" w:rsidRDefault="00D6683C" w:rsidP="006A5980">
      <w:pPr>
        <w:pStyle w:val="Titolo1"/>
      </w:pPr>
      <w:bookmarkStart w:id="2" w:name="_Toc129266060"/>
      <w:r w:rsidRPr="00954B1F">
        <w:t>Ar</w:t>
      </w:r>
      <w:r w:rsidR="00954B1F">
        <w:t xml:space="preserve">ticolo 1 – OGGETTO DELL’APPALTO </w:t>
      </w:r>
      <w:r w:rsidR="001035F4" w:rsidRPr="00954B1F">
        <w:t>–</w:t>
      </w:r>
      <w:r w:rsidR="00195C6D" w:rsidRPr="00954B1F">
        <w:t xml:space="preserve"> </w:t>
      </w:r>
      <w:r w:rsidR="001035F4" w:rsidRPr="00954B1F">
        <w:t xml:space="preserve"> </w:t>
      </w:r>
      <w:r w:rsidR="00954B1F">
        <w:t>DURATA - IMPORTO</w:t>
      </w:r>
      <w:bookmarkEnd w:id="2"/>
    </w:p>
    <w:p w14:paraId="73879D11" w14:textId="77777777" w:rsidR="00D6683C" w:rsidRPr="00334124" w:rsidRDefault="00D6683C" w:rsidP="00334124">
      <w:pPr>
        <w:pStyle w:val="Default"/>
        <w:jc w:val="both"/>
        <w:rPr>
          <w:sz w:val="20"/>
          <w:szCs w:val="20"/>
        </w:rPr>
      </w:pPr>
    </w:p>
    <w:p w14:paraId="34A17F93" w14:textId="50B4365C" w:rsidR="00D6683C" w:rsidRPr="00334124" w:rsidRDefault="00D6683C" w:rsidP="007E6C79">
      <w:pPr>
        <w:pStyle w:val="Default"/>
        <w:spacing w:line="360" w:lineRule="auto"/>
        <w:jc w:val="both"/>
        <w:rPr>
          <w:sz w:val="20"/>
          <w:szCs w:val="20"/>
        </w:rPr>
      </w:pPr>
      <w:r w:rsidRPr="00334124">
        <w:rPr>
          <w:sz w:val="20"/>
          <w:szCs w:val="20"/>
        </w:rPr>
        <w:t>L’appalto ha per oggetto l’affidamento de</w:t>
      </w:r>
      <w:r w:rsidR="00ED47C3">
        <w:rPr>
          <w:sz w:val="20"/>
          <w:szCs w:val="20"/>
        </w:rPr>
        <w:t>lla fornitura di arredi</w:t>
      </w:r>
      <w:r w:rsidR="0051423E">
        <w:rPr>
          <w:sz w:val="20"/>
          <w:szCs w:val="20"/>
        </w:rPr>
        <w:t xml:space="preserve"> sanitari</w:t>
      </w:r>
      <w:r w:rsidR="00F362F5">
        <w:rPr>
          <w:sz w:val="20"/>
          <w:szCs w:val="20"/>
        </w:rPr>
        <w:t xml:space="preserve"> </w:t>
      </w:r>
      <w:r w:rsidR="00293205">
        <w:rPr>
          <w:sz w:val="20"/>
          <w:szCs w:val="20"/>
        </w:rPr>
        <w:t>e non</w:t>
      </w:r>
      <w:r w:rsidR="00AE60CF">
        <w:rPr>
          <w:sz w:val="20"/>
          <w:szCs w:val="20"/>
        </w:rPr>
        <w:t>,</w:t>
      </w:r>
      <w:r w:rsidR="00293205">
        <w:rPr>
          <w:sz w:val="20"/>
          <w:szCs w:val="20"/>
        </w:rPr>
        <w:t xml:space="preserve"> </w:t>
      </w:r>
      <w:r w:rsidR="0051423E">
        <w:rPr>
          <w:sz w:val="20"/>
          <w:szCs w:val="20"/>
        </w:rPr>
        <w:t>e</w:t>
      </w:r>
      <w:r w:rsidRPr="007529A2">
        <w:rPr>
          <w:sz w:val="20"/>
          <w:szCs w:val="20"/>
        </w:rPr>
        <w:t xml:space="preserve"> </w:t>
      </w:r>
      <w:r w:rsidR="00F362F5">
        <w:rPr>
          <w:sz w:val="20"/>
          <w:szCs w:val="20"/>
        </w:rPr>
        <w:t>di</w:t>
      </w:r>
      <w:r w:rsidR="00ED47C3" w:rsidRPr="007529A2">
        <w:rPr>
          <w:sz w:val="20"/>
          <w:szCs w:val="20"/>
        </w:rPr>
        <w:t xml:space="preserve"> </w:t>
      </w:r>
      <w:r w:rsidR="00094887" w:rsidRPr="007529A2">
        <w:rPr>
          <w:sz w:val="20"/>
          <w:szCs w:val="20"/>
        </w:rPr>
        <w:t>attrezzature</w:t>
      </w:r>
      <w:r w:rsidR="00ED47C3" w:rsidRPr="007529A2">
        <w:rPr>
          <w:sz w:val="20"/>
          <w:szCs w:val="20"/>
        </w:rPr>
        <w:t xml:space="preserve"> per la funzione alberghiera </w:t>
      </w:r>
      <w:r w:rsidR="007529A2" w:rsidRPr="007529A2">
        <w:rPr>
          <w:sz w:val="20"/>
          <w:szCs w:val="20"/>
        </w:rPr>
        <w:t xml:space="preserve">e cucina </w:t>
      </w:r>
      <w:r w:rsidR="00ED47C3" w:rsidRPr="007529A2">
        <w:rPr>
          <w:sz w:val="20"/>
          <w:szCs w:val="20"/>
        </w:rPr>
        <w:t>delle strutture sanitarie presenti sul territorio dell’Azienda USL della Romagna</w:t>
      </w:r>
      <w:r w:rsidR="00094887" w:rsidRPr="007529A2">
        <w:rPr>
          <w:sz w:val="20"/>
          <w:szCs w:val="20"/>
        </w:rPr>
        <w:t>,</w:t>
      </w:r>
      <w:r w:rsidR="00F362F5">
        <w:rPr>
          <w:sz w:val="20"/>
          <w:szCs w:val="20"/>
        </w:rPr>
        <w:t xml:space="preserve"> inclusi</w:t>
      </w:r>
      <w:r w:rsidR="00ED47C3" w:rsidRPr="007529A2">
        <w:rPr>
          <w:sz w:val="20"/>
          <w:szCs w:val="20"/>
        </w:rPr>
        <w:t xml:space="preserve"> i relativi servizi connessi</w:t>
      </w:r>
      <w:r w:rsidRPr="007529A2">
        <w:rPr>
          <w:b/>
          <w:bCs/>
          <w:sz w:val="20"/>
          <w:szCs w:val="20"/>
        </w:rPr>
        <w:t xml:space="preserve">, </w:t>
      </w:r>
      <w:r w:rsidRPr="007529A2">
        <w:rPr>
          <w:sz w:val="20"/>
          <w:szCs w:val="20"/>
        </w:rPr>
        <w:t xml:space="preserve">aventi le caratteristiche </w:t>
      </w:r>
      <w:r w:rsidR="00C17DC6">
        <w:rPr>
          <w:sz w:val="20"/>
          <w:szCs w:val="20"/>
        </w:rPr>
        <w:t xml:space="preserve">tecniche </w:t>
      </w:r>
      <w:r w:rsidRPr="007529A2">
        <w:rPr>
          <w:sz w:val="20"/>
          <w:szCs w:val="20"/>
        </w:rPr>
        <w:t xml:space="preserve">descritte nell’ </w:t>
      </w:r>
      <w:r w:rsidR="00B61F18">
        <w:rPr>
          <w:sz w:val="20"/>
          <w:szCs w:val="20"/>
        </w:rPr>
        <w:t>Allegato A</w:t>
      </w:r>
      <w:r w:rsidR="003537CD">
        <w:rPr>
          <w:sz w:val="20"/>
          <w:szCs w:val="20"/>
        </w:rPr>
        <w:t xml:space="preserve"> </w:t>
      </w:r>
      <w:r w:rsidRPr="0027656A">
        <w:rPr>
          <w:sz w:val="20"/>
          <w:szCs w:val="20"/>
        </w:rPr>
        <w:t xml:space="preserve"> </w:t>
      </w:r>
      <w:r w:rsidRPr="007529A2">
        <w:rPr>
          <w:sz w:val="20"/>
          <w:szCs w:val="20"/>
        </w:rPr>
        <w:t>al presente Capitolato</w:t>
      </w:r>
      <w:r w:rsidRPr="00334124">
        <w:rPr>
          <w:sz w:val="20"/>
          <w:szCs w:val="20"/>
        </w:rPr>
        <w:t xml:space="preserve"> tecnico, secondo la seguente suddivisione in lotti: </w:t>
      </w:r>
    </w:p>
    <w:p w14:paraId="32A8018C" w14:textId="77777777" w:rsidR="00D6683C" w:rsidRPr="00334124" w:rsidRDefault="00D6683C" w:rsidP="007E6C79">
      <w:pPr>
        <w:pStyle w:val="Default"/>
        <w:spacing w:line="360" w:lineRule="auto"/>
        <w:jc w:val="both"/>
        <w:rPr>
          <w:sz w:val="20"/>
          <w:szCs w:val="20"/>
        </w:rPr>
      </w:pPr>
    </w:p>
    <w:p w14:paraId="725014D9" w14:textId="7A21821F" w:rsidR="00D6683C" w:rsidRPr="00334124" w:rsidRDefault="00D6683C" w:rsidP="00334124">
      <w:pPr>
        <w:pStyle w:val="Default"/>
        <w:jc w:val="both"/>
        <w:rPr>
          <w:b/>
          <w:bCs/>
          <w:sz w:val="20"/>
          <w:szCs w:val="20"/>
        </w:rPr>
      </w:pPr>
      <w:r w:rsidRPr="00334124">
        <w:rPr>
          <w:b/>
          <w:bCs/>
          <w:sz w:val="20"/>
          <w:szCs w:val="20"/>
        </w:rPr>
        <w:t xml:space="preserve">Lotto 1: </w:t>
      </w:r>
      <w:r w:rsidR="002749AE">
        <w:rPr>
          <w:b/>
          <w:bCs/>
          <w:sz w:val="20"/>
          <w:szCs w:val="20"/>
        </w:rPr>
        <w:t>Carrelli</w:t>
      </w:r>
    </w:p>
    <w:p w14:paraId="053CC37E" w14:textId="77777777" w:rsidR="00D6683C" w:rsidRPr="00334124" w:rsidRDefault="00D6683C" w:rsidP="00334124">
      <w:pPr>
        <w:pStyle w:val="Default"/>
        <w:jc w:val="both"/>
        <w:rPr>
          <w:sz w:val="20"/>
          <w:szCs w:val="20"/>
        </w:rPr>
      </w:pPr>
    </w:p>
    <w:p w14:paraId="07247997" w14:textId="0CA777B5" w:rsidR="00D6683C" w:rsidRPr="00334124" w:rsidRDefault="00D6683C" w:rsidP="00D43B61">
      <w:pPr>
        <w:pStyle w:val="Default"/>
        <w:rPr>
          <w:b/>
          <w:bCs/>
          <w:sz w:val="20"/>
          <w:szCs w:val="20"/>
        </w:rPr>
      </w:pPr>
      <w:r w:rsidRPr="00334124">
        <w:rPr>
          <w:b/>
          <w:bCs/>
          <w:sz w:val="20"/>
          <w:szCs w:val="20"/>
        </w:rPr>
        <w:t xml:space="preserve">Lotto 2: </w:t>
      </w:r>
      <w:r w:rsidR="002749AE">
        <w:rPr>
          <w:b/>
          <w:bCs/>
          <w:sz w:val="20"/>
          <w:szCs w:val="20"/>
        </w:rPr>
        <w:t>Scaffalature</w:t>
      </w:r>
    </w:p>
    <w:p w14:paraId="1D594DE7" w14:textId="77777777" w:rsidR="00D6683C" w:rsidRPr="00334124" w:rsidRDefault="00D6683C" w:rsidP="00D43B61">
      <w:pPr>
        <w:pStyle w:val="Default"/>
        <w:rPr>
          <w:sz w:val="20"/>
          <w:szCs w:val="20"/>
        </w:rPr>
      </w:pPr>
    </w:p>
    <w:p w14:paraId="060E6BAA" w14:textId="321BDF11" w:rsidR="00D6683C" w:rsidRPr="00334124" w:rsidRDefault="00D6683C" w:rsidP="00D43B61">
      <w:pPr>
        <w:pStyle w:val="Default"/>
        <w:rPr>
          <w:b/>
          <w:bCs/>
          <w:sz w:val="20"/>
          <w:szCs w:val="20"/>
        </w:rPr>
      </w:pPr>
      <w:r w:rsidRPr="00334124">
        <w:rPr>
          <w:b/>
          <w:bCs/>
          <w:sz w:val="20"/>
          <w:szCs w:val="20"/>
        </w:rPr>
        <w:t xml:space="preserve">Lotto 3: Arredi </w:t>
      </w:r>
      <w:r w:rsidR="002749AE">
        <w:rPr>
          <w:b/>
          <w:bCs/>
          <w:sz w:val="20"/>
          <w:szCs w:val="20"/>
        </w:rPr>
        <w:t>ergonomici</w:t>
      </w:r>
    </w:p>
    <w:p w14:paraId="72451CF1" w14:textId="77777777" w:rsidR="00D6683C" w:rsidRPr="00334124" w:rsidRDefault="00D6683C" w:rsidP="00D43B61">
      <w:pPr>
        <w:pStyle w:val="Default"/>
        <w:rPr>
          <w:sz w:val="20"/>
          <w:szCs w:val="20"/>
        </w:rPr>
      </w:pPr>
    </w:p>
    <w:p w14:paraId="60742EA1" w14:textId="024B0F2D" w:rsidR="00D6683C" w:rsidRPr="00334124" w:rsidRDefault="00D6683C" w:rsidP="00D43B61">
      <w:pPr>
        <w:pStyle w:val="Default"/>
        <w:rPr>
          <w:b/>
          <w:bCs/>
          <w:sz w:val="20"/>
          <w:szCs w:val="20"/>
        </w:rPr>
      </w:pPr>
      <w:r w:rsidRPr="00334124">
        <w:rPr>
          <w:b/>
          <w:bCs/>
          <w:sz w:val="20"/>
          <w:szCs w:val="20"/>
        </w:rPr>
        <w:t xml:space="preserve">Lotto 4: </w:t>
      </w:r>
      <w:r w:rsidR="002749AE">
        <w:rPr>
          <w:b/>
          <w:bCs/>
          <w:sz w:val="20"/>
          <w:szCs w:val="20"/>
        </w:rPr>
        <w:t>Arredi extralarge</w:t>
      </w:r>
    </w:p>
    <w:p w14:paraId="642DB1AD" w14:textId="77777777" w:rsidR="00D6683C" w:rsidRPr="00334124" w:rsidRDefault="00D6683C" w:rsidP="00D43B61">
      <w:pPr>
        <w:pStyle w:val="Default"/>
        <w:rPr>
          <w:b/>
          <w:bCs/>
          <w:sz w:val="20"/>
          <w:szCs w:val="20"/>
        </w:rPr>
      </w:pPr>
    </w:p>
    <w:p w14:paraId="480615DC" w14:textId="6CF20CF2" w:rsidR="00D6683C" w:rsidRPr="00334124" w:rsidRDefault="00D6683C" w:rsidP="00D43B61">
      <w:pPr>
        <w:pStyle w:val="Default"/>
        <w:rPr>
          <w:b/>
          <w:bCs/>
          <w:sz w:val="20"/>
          <w:szCs w:val="20"/>
        </w:rPr>
      </w:pPr>
      <w:r w:rsidRPr="00334124">
        <w:rPr>
          <w:b/>
          <w:bCs/>
          <w:sz w:val="20"/>
          <w:szCs w:val="20"/>
        </w:rPr>
        <w:t xml:space="preserve">Lotto 5: </w:t>
      </w:r>
      <w:r w:rsidR="002749AE">
        <w:rPr>
          <w:b/>
          <w:bCs/>
          <w:sz w:val="20"/>
          <w:szCs w:val="20"/>
        </w:rPr>
        <w:t>Grandi attrezzature da cucina</w:t>
      </w:r>
    </w:p>
    <w:p w14:paraId="2C8174DC" w14:textId="77777777" w:rsidR="00D6683C" w:rsidRPr="00334124" w:rsidRDefault="00D6683C" w:rsidP="00D43B61">
      <w:pPr>
        <w:pStyle w:val="Default"/>
        <w:rPr>
          <w:b/>
          <w:bCs/>
          <w:sz w:val="20"/>
          <w:szCs w:val="20"/>
        </w:rPr>
      </w:pPr>
    </w:p>
    <w:p w14:paraId="7D6CF0E3" w14:textId="309E97E0" w:rsidR="00D6683C" w:rsidRPr="00334124" w:rsidRDefault="00D6683C" w:rsidP="00D43B61">
      <w:pPr>
        <w:pStyle w:val="Default"/>
        <w:rPr>
          <w:b/>
          <w:bCs/>
          <w:sz w:val="20"/>
          <w:szCs w:val="20"/>
        </w:rPr>
      </w:pPr>
      <w:r w:rsidRPr="00334124">
        <w:rPr>
          <w:b/>
          <w:bCs/>
          <w:sz w:val="20"/>
          <w:szCs w:val="20"/>
        </w:rPr>
        <w:t xml:space="preserve">Lotto 6: </w:t>
      </w:r>
      <w:r w:rsidR="002749AE">
        <w:rPr>
          <w:b/>
          <w:bCs/>
          <w:sz w:val="20"/>
          <w:szCs w:val="20"/>
        </w:rPr>
        <w:t>Piccole attrezzature da cucina</w:t>
      </w:r>
    </w:p>
    <w:p w14:paraId="576233EB" w14:textId="77777777" w:rsidR="00D6683C" w:rsidRPr="00334124" w:rsidRDefault="00D6683C" w:rsidP="00D43B61">
      <w:pPr>
        <w:pStyle w:val="Default"/>
        <w:rPr>
          <w:b/>
          <w:bCs/>
          <w:sz w:val="20"/>
          <w:szCs w:val="20"/>
        </w:rPr>
      </w:pPr>
    </w:p>
    <w:p w14:paraId="7822238F" w14:textId="77777777" w:rsidR="00D6683C" w:rsidRPr="00334124" w:rsidRDefault="00D6683C" w:rsidP="00D43B61">
      <w:pPr>
        <w:pStyle w:val="Default"/>
        <w:rPr>
          <w:b/>
          <w:bCs/>
          <w:sz w:val="20"/>
          <w:szCs w:val="20"/>
        </w:rPr>
      </w:pPr>
    </w:p>
    <w:p w14:paraId="50BB27C6" w14:textId="74228300" w:rsidR="00334124" w:rsidRPr="00457BAA" w:rsidRDefault="00D96A7F" w:rsidP="00457BAA">
      <w:pPr>
        <w:pStyle w:val="Default"/>
        <w:spacing w:line="360" w:lineRule="auto"/>
        <w:jc w:val="both"/>
        <w:rPr>
          <w:sz w:val="20"/>
          <w:szCs w:val="20"/>
        </w:rPr>
      </w:pPr>
      <w:r w:rsidRPr="00457BAA">
        <w:rPr>
          <w:sz w:val="20"/>
          <w:szCs w:val="20"/>
        </w:rPr>
        <w:t>La procedura di gara</w:t>
      </w:r>
      <w:r w:rsidR="00334124" w:rsidRPr="00457BAA">
        <w:rPr>
          <w:sz w:val="20"/>
          <w:szCs w:val="20"/>
        </w:rPr>
        <w:t xml:space="preserve"> è finalizzata </w:t>
      </w:r>
      <w:r w:rsidR="001035F4">
        <w:rPr>
          <w:sz w:val="20"/>
          <w:szCs w:val="20"/>
        </w:rPr>
        <w:t>al</w:t>
      </w:r>
      <w:r w:rsidR="001035F4" w:rsidRPr="00457BAA">
        <w:rPr>
          <w:sz w:val="20"/>
          <w:szCs w:val="20"/>
        </w:rPr>
        <w:t>la c</w:t>
      </w:r>
      <w:r w:rsidR="001035F4">
        <w:rPr>
          <w:sz w:val="20"/>
          <w:szCs w:val="20"/>
        </w:rPr>
        <w:t>onclusione di un Accordo Quadro per ciascun LOTTO</w:t>
      </w:r>
      <w:r w:rsidR="001035F4" w:rsidRPr="00457BAA">
        <w:rPr>
          <w:sz w:val="20"/>
          <w:szCs w:val="20"/>
        </w:rPr>
        <w:t xml:space="preserve"> </w:t>
      </w:r>
      <w:r w:rsidR="001035F4">
        <w:rPr>
          <w:sz w:val="20"/>
          <w:szCs w:val="20"/>
        </w:rPr>
        <w:t>con</w:t>
      </w:r>
      <w:r w:rsidR="00334124" w:rsidRPr="00457BAA">
        <w:rPr>
          <w:sz w:val="20"/>
          <w:szCs w:val="20"/>
        </w:rPr>
        <w:t xml:space="preserve"> </w:t>
      </w:r>
      <w:r w:rsidR="001035F4">
        <w:rPr>
          <w:sz w:val="20"/>
          <w:szCs w:val="20"/>
        </w:rPr>
        <w:t xml:space="preserve">un unico Operatore Economico </w:t>
      </w:r>
      <w:r w:rsidR="00334124" w:rsidRPr="00457BAA">
        <w:rPr>
          <w:sz w:val="20"/>
          <w:szCs w:val="20"/>
        </w:rPr>
        <w:t xml:space="preserve"> con la fissazione delle condizioni di fornitura, e senza la fissazione di quantitativi precisi (art. </w:t>
      </w:r>
      <w:r w:rsidR="00841575">
        <w:rPr>
          <w:sz w:val="20"/>
          <w:szCs w:val="20"/>
        </w:rPr>
        <w:t>59</w:t>
      </w:r>
      <w:r w:rsidR="00334124" w:rsidRPr="00457BAA">
        <w:rPr>
          <w:sz w:val="20"/>
          <w:szCs w:val="20"/>
        </w:rPr>
        <w:t xml:space="preserve"> del D Lgs </w:t>
      </w:r>
      <w:r w:rsidR="00841575">
        <w:rPr>
          <w:sz w:val="20"/>
          <w:szCs w:val="20"/>
        </w:rPr>
        <w:t>36</w:t>
      </w:r>
      <w:r w:rsidR="00334124" w:rsidRPr="00457BAA">
        <w:rPr>
          <w:sz w:val="20"/>
          <w:szCs w:val="20"/>
        </w:rPr>
        <w:t>/20</w:t>
      </w:r>
      <w:r w:rsidR="00841575">
        <w:rPr>
          <w:sz w:val="20"/>
          <w:szCs w:val="20"/>
        </w:rPr>
        <w:t>23</w:t>
      </w:r>
      <w:r w:rsidR="00334124" w:rsidRPr="00457BAA">
        <w:rPr>
          <w:sz w:val="20"/>
          <w:szCs w:val="20"/>
        </w:rPr>
        <w:t>), i quali dunque potranno variare nell'ambito dei Contratti Applicativi in ragione del</w:t>
      </w:r>
      <w:r w:rsidRPr="00457BAA">
        <w:rPr>
          <w:sz w:val="20"/>
          <w:szCs w:val="20"/>
        </w:rPr>
        <w:t>le effettive necessità</w:t>
      </w:r>
      <w:r w:rsidR="00334124" w:rsidRPr="00457BAA">
        <w:rPr>
          <w:sz w:val="20"/>
          <w:szCs w:val="20"/>
        </w:rPr>
        <w:t>, al m</w:t>
      </w:r>
      <w:r w:rsidR="001035F4">
        <w:rPr>
          <w:sz w:val="20"/>
          <w:szCs w:val="20"/>
        </w:rPr>
        <w:t>assimo fino al all'importo pieno</w:t>
      </w:r>
      <w:r w:rsidR="00334124" w:rsidRPr="00457BAA">
        <w:rPr>
          <w:sz w:val="20"/>
          <w:szCs w:val="20"/>
        </w:rPr>
        <w:t xml:space="preserve"> contrattuale. </w:t>
      </w:r>
    </w:p>
    <w:p w14:paraId="36F1B677" w14:textId="77777777" w:rsidR="00334124" w:rsidRPr="00457BAA" w:rsidRDefault="00334124" w:rsidP="00457BAA">
      <w:pPr>
        <w:pStyle w:val="Default"/>
        <w:spacing w:line="360" w:lineRule="auto"/>
        <w:jc w:val="both"/>
        <w:rPr>
          <w:sz w:val="20"/>
          <w:szCs w:val="20"/>
        </w:rPr>
      </w:pPr>
    </w:p>
    <w:p w14:paraId="1321214F" w14:textId="77777777" w:rsidR="00195C6D" w:rsidRPr="00457BAA" w:rsidRDefault="00195C6D" w:rsidP="00457BAA">
      <w:pPr>
        <w:pStyle w:val="Default"/>
        <w:spacing w:line="360" w:lineRule="auto"/>
        <w:jc w:val="both"/>
        <w:rPr>
          <w:sz w:val="20"/>
          <w:szCs w:val="20"/>
        </w:rPr>
      </w:pPr>
    </w:p>
    <w:p w14:paraId="61757BEB" w14:textId="694C1354" w:rsidR="004933FB" w:rsidRPr="004933FB" w:rsidRDefault="00195C6D" w:rsidP="004933FB">
      <w:pPr>
        <w:widowControl/>
        <w:autoSpaceDE/>
        <w:autoSpaceDN/>
        <w:jc w:val="both"/>
        <w:rPr>
          <w:rFonts w:ascii="Arial" w:eastAsia="Times New Roman" w:hAnsi="Arial" w:cs="Arial"/>
          <w:sz w:val="20"/>
          <w:szCs w:val="20"/>
          <w:lang w:eastAsia="it-IT"/>
        </w:rPr>
      </w:pPr>
      <w:r w:rsidRPr="004933FB">
        <w:rPr>
          <w:rFonts w:ascii="Arial" w:hAnsi="Arial" w:cs="Arial"/>
          <w:sz w:val="20"/>
          <w:szCs w:val="20"/>
          <w:u w:val="single"/>
        </w:rPr>
        <w:t>Importo complessivo  triennale</w:t>
      </w:r>
      <w:r w:rsidRPr="004933FB">
        <w:rPr>
          <w:rFonts w:ascii="Arial" w:hAnsi="Arial" w:cs="Arial"/>
          <w:sz w:val="20"/>
          <w:szCs w:val="20"/>
        </w:rPr>
        <w:t xml:space="preserve"> a base di gara: €</w:t>
      </w:r>
      <w:r w:rsidR="007E57C7" w:rsidRPr="004933FB">
        <w:rPr>
          <w:rFonts w:ascii="Arial" w:hAnsi="Arial" w:cs="Arial"/>
          <w:sz w:val="20"/>
          <w:szCs w:val="20"/>
        </w:rPr>
        <w:t xml:space="preserve"> </w:t>
      </w:r>
      <w:r w:rsidR="00C36963">
        <w:rPr>
          <w:rFonts w:ascii="Arial" w:hAnsi="Arial" w:cs="Arial"/>
          <w:sz w:val="20"/>
          <w:szCs w:val="20"/>
        </w:rPr>
        <w:t>2.501.520,00</w:t>
      </w:r>
    </w:p>
    <w:p w14:paraId="148C033D" w14:textId="1ABA45E8" w:rsidR="00195C6D" w:rsidRPr="009D3172" w:rsidRDefault="00195C6D" w:rsidP="00195C6D">
      <w:pPr>
        <w:pStyle w:val="Default"/>
        <w:spacing w:line="360" w:lineRule="auto"/>
        <w:jc w:val="both"/>
        <w:rPr>
          <w:sz w:val="20"/>
          <w:szCs w:val="20"/>
        </w:rPr>
      </w:pPr>
    </w:p>
    <w:p w14:paraId="7065ABD4" w14:textId="773ED9E4" w:rsidR="001035F4" w:rsidRDefault="001035F4" w:rsidP="00C0771A">
      <w:pPr>
        <w:pStyle w:val="Default"/>
        <w:spacing w:line="360" w:lineRule="auto"/>
        <w:jc w:val="both"/>
        <w:rPr>
          <w:sz w:val="20"/>
          <w:szCs w:val="20"/>
        </w:rPr>
      </w:pPr>
    </w:p>
    <w:p w14:paraId="21F34C79" w14:textId="51155EF3" w:rsidR="001035F4" w:rsidRDefault="009D3172" w:rsidP="00C0771A">
      <w:pPr>
        <w:pStyle w:val="Default"/>
        <w:spacing w:line="360" w:lineRule="auto"/>
        <w:jc w:val="both"/>
        <w:rPr>
          <w:sz w:val="20"/>
          <w:szCs w:val="20"/>
          <w:u w:val="single"/>
        </w:rPr>
      </w:pPr>
      <w:r w:rsidRPr="009D3172">
        <w:rPr>
          <w:sz w:val="20"/>
          <w:szCs w:val="20"/>
          <w:u w:val="single"/>
        </w:rPr>
        <w:t>Durata</w:t>
      </w:r>
    </w:p>
    <w:p w14:paraId="1F314F53" w14:textId="4CF9FDEA" w:rsidR="009D3172" w:rsidRPr="00E35D25" w:rsidRDefault="009D3172" w:rsidP="009D3172">
      <w:pPr>
        <w:pStyle w:val="Default"/>
        <w:spacing w:line="360" w:lineRule="auto"/>
        <w:jc w:val="both"/>
        <w:rPr>
          <w:sz w:val="20"/>
          <w:szCs w:val="20"/>
          <w:u w:val="single"/>
        </w:rPr>
      </w:pPr>
      <w:r>
        <w:rPr>
          <w:sz w:val="20"/>
          <w:szCs w:val="20"/>
        </w:rPr>
        <w:t>L’Accordo Quadro ha durata di 3</w:t>
      </w:r>
      <w:r w:rsidRPr="009D3172">
        <w:rPr>
          <w:sz w:val="20"/>
          <w:szCs w:val="20"/>
        </w:rPr>
        <w:t xml:space="preserve"> anni dalla dat</w:t>
      </w:r>
      <w:r w:rsidR="00E35D25">
        <w:rPr>
          <w:sz w:val="20"/>
          <w:szCs w:val="20"/>
        </w:rPr>
        <w:t>a di stipulazione del contratto.</w:t>
      </w:r>
      <w:r w:rsidR="00E35D25">
        <w:rPr>
          <w:sz w:val="20"/>
          <w:szCs w:val="20"/>
          <w:u w:val="single"/>
        </w:rPr>
        <w:t xml:space="preserve"> </w:t>
      </w:r>
      <w:r w:rsidRPr="009D3172">
        <w:rPr>
          <w:sz w:val="20"/>
          <w:szCs w:val="20"/>
        </w:rPr>
        <w:t xml:space="preserve">La stazione appaltante si </w:t>
      </w:r>
      <w:r w:rsidR="00195C6D">
        <w:rPr>
          <w:sz w:val="20"/>
          <w:szCs w:val="20"/>
        </w:rPr>
        <w:t>riserva la facoltà di rinnovare</w:t>
      </w:r>
      <w:r w:rsidRPr="009D3172">
        <w:rPr>
          <w:sz w:val="20"/>
          <w:szCs w:val="20"/>
        </w:rPr>
        <w:t xml:space="preserve"> l’Accordo Quadro alle medesime condizioni, per una durata pari a 1</w:t>
      </w:r>
      <w:r w:rsidR="00E35D25">
        <w:rPr>
          <w:sz w:val="20"/>
          <w:szCs w:val="20"/>
        </w:rPr>
        <w:t xml:space="preserve"> </w:t>
      </w:r>
      <w:r w:rsidRPr="009D3172">
        <w:rPr>
          <w:sz w:val="20"/>
          <w:szCs w:val="20"/>
        </w:rPr>
        <w:t xml:space="preserve">(uno) anno </w:t>
      </w:r>
    </w:p>
    <w:p w14:paraId="73EB7F95" w14:textId="7CAEA693" w:rsidR="00195C6D" w:rsidRDefault="00195C6D" w:rsidP="009D3172">
      <w:pPr>
        <w:pStyle w:val="Default"/>
        <w:spacing w:line="360" w:lineRule="auto"/>
        <w:jc w:val="both"/>
        <w:rPr>
          <w:sz w:val="20"/>
          <w:szCs w:val="20"/>
        </w:rPr>
      </w:pPr>
    </w:p>
    <w:p w14:paraId="070EEB1C" w14:textId="77777777" w:rsidR="00195C6D" w:rsidRPr="00334124" w:rsidRDefault="00195C6D" w:rsidP="00195C6D">
      <w:pPr>
        <w:pStyle w:val="Default"/>
        <w:spacing w:line="360" w:lineRule="auto"/>
        <w:jc w:val="both"/>
        <w:rPr>
          <w:sz w:val="20"/>
          <w:szCs w:val="20"/>
        </w:rPr>
      </w:pPr>
      <w:r w:rsidRPr="00334124">
        <w:rPr>
          <w:sz w:val="20"/>
          <w:szCs w:val="20"/>
        </w:rPr>
        <w:t xml:space="preserve">Tutti i prodotti forniti devono corrispondere ai prodotti offerti in sede di gara ed essere idonei all’uso al quale sono destinati ed attesi dagli utilizzatori. </w:t>
      </w:r>
    </w:p>
    <w:p w14:paraId="625E5415" w14:textId="77777777" w:rsidR="00195C6D" w:rsidRPr="00334124" w:rsidRDefault="00195C6D" w:rsidP="00195C6D">
      <w:pPr>
        <w:pStyle w:val="Default"/>
        <w:spacing w:line="360" w:lineRule="auto"/>
        <w:jc w:val="both"/>
        <w:rPr>
          <w:sz w:val="20"/>
          <w:szCs w:val="20"/>
        </w:rPr>
      </w:pPr>
      <w:r w:rsidRPr="00334124">
        <w:rPr>
          <w:sz w:val="20"/>
          <w:szCs w:val="20"/>
        </w:rPr>
        <w:t xml:space="preserve">I beni, ed in generale le prestazioni contrattuali, dovranno necessariamente essere conformi alle caratteristiche tecniche ed alle specifiche indicate nel presente Capitolato Tecnico e suoi allegati nonché all’offerta dell’aggiudicatario. </w:t>
      </w:r>
    </w:p>
    <w:p w14:paraId="5339481E" w14:textId="5812A86E" w:rsidR="00195C6D" w:rsidRDefault="00195C6D" w:rsidP="00195C6D">
      <w:pPr>
        <w:pStyle w:val="Default"/>
        <w:spacing w:line="360" w:lineRule="auto"/>
        <w:jc w:val="both"/>
        <w:rPr>
          <w:sz w:val="20"/>
          <w:szCs w:val="20"/>
        </w:rPr>
      </w:pPr>
      <w:r w:rsidRPr="00334124">
        <w:rPr>
          <w:sz w:val="20"/>
          <w:szCs w:val="20"/>
        </w:rPr>
        <w:lastRenderedPageBreak/>
        <w:t>In ogni caso, il Fornitore si obbliga ad osservare, nell’esecuzione delle prestazioni contrattuali, tutte le norme e le prescrizioni legislative e regolamentari applicabili, siano esse di carattere generale o specificamente inerenti al settore merceologico cui i beni appartengono, e in particolare quelle di carattere tecnico e di sicurezza vigenti nonché quelle che dovessero essere emanate successivamente alla conclusione dell’accordo quadro, per tutto il periodo di vigenza del suddetto e dei contratti applicativi da esso discendenti</w:t>
      </w:r>
      <w:r>
        <w:rPr>
          <w:sz w:val="20"/>
          <w:szCs w:val="20"/>
        </w:rPr>
        <w:t>.</w:t>
      </w:r>
    </w:p>
    <w:p w14:paraId="5ED4661E" w14:textId="302E2D77" w:rsidR="00195C6D" w:rsidRDefault="00195C6D" w:rsidP="00195C6D">
      <w:pPr>
        <w:pStyle w:val="Default"/>
        <w:spacing w:line="360" w:lineRule="auto"/>
        <w:jc w:val="both"/>
        <w:rPr>
          <w:sz w:val="20"/>
          <w:szCs w:val="20"/>
        </w:rPr>
      </w:pPr>
    </w:p>
    <w:p w14:paraId="7692EB4B" w14:textId="17E26C34" w:rsidR="004C747D" w:rsidRPr="00693F3B" w:rsidRDefault="00D21126" w:rsidP="00805D35">
      <w:pPr>
        <w:pStyle w:val="Default"/>
        <w:spacing w:line="360" w:lineRule="auto"/>
        <w:jc w:val="both"/>
        <w:rPr>
          <w:sz w:val="20"/>
          <w:szCs w:val="20"/>
        </w:rPr>
      </w:pPr>
      <w:r>
        <w:rPr>
          <w:sz w:val="20"/>
          <w:szCs w:val="20"/>
        </w:rPr>
        <w:t>L</w:t>
      </w:r>
      <w:r w:rsidR="00637E93">
        <w:rPr>
          <w:sz w:val="20"/>
          <w:szCs w:val="20"/>
        </w:rPr>
        <w:t>’A</w:t>
      </w:r>
      <w:r w:rsidR="004C747D" w:rsidRPr="00336974">
        <w:rPr>
          <w:sz w:val="20"/>
          <w:szCs w:val="20"/>
        </w:rPr>
        <w:t>zienda USL potrà</w:t>
      </w:r>
      <w:r w:rsidR="00805D35" w:rsidRPr="00336974">
        <w:rPr>
          <w:sz w:val="20"/>
          <w:szCs w:val="20"/>
        </w:rPr>
        <w:t xml:space="preserve"> anche effettuare acquisti da </w:t>
      </w:r>
      <w:r w:rsidR="00507389">
        <w:rPr>
          <w:sz w:val="20"/>
          <w:szCs w:val="20"/>
        </w:rPr>
        <w:t>listino a</w:t>
      </w:r>
      <w:r w:rsidR="00805D35" w:rsidRPr="00336974">
        <w:rPr>
          <w:sz w:val="20"/>
          <w:szCs w:val="20"/>
        </w:rPr>
        <w:t xml:space="preserve">lla percentuale di sconto </w:t>
      </w:r>
      <w:r w:rsidR="00637E93">
        <w:rPr>
          <w:sz w:val="20"/>
          <w:szCs w:val="20"/>
        </w:rPr>
        <w:t xml:space="preserve">che verrà </w:t>
      </w:r>
      <w:r w:rsidR="00805D35" w:rsidRPr="00336974">
        <w:rPr>
          <w:sz w:val="20"/>
          <w:szCs w:val="20"/>
        </w:rPr>
        <w:t>offerta in gara dall’aggiudicatario del lotto</w:t>
      </w:r>
      <w:r w:rsidR="004C747D" w:rsidRPr="00336974">
        <w:rPr>
          <w:sz w:val="20"/>
          <w:szCs w:val="20"/>
        </w:rPr>
        <w:t xml:space="preserve"> </w:t>
      </w:r>
      <w:r w:rsidR="00805D35" w:rsidRPr="00336974">
        <w:rPr>
          <w:sz w:val="20"/>
          <w:szCs w:val="20"/>
        </w:rPr>
        <w:t>di riferimento,</w:t>
      </w:r>
      <w:r w:rsidR="00336974" w:rsidRPr="00336974">
        <w:rPr>
          <w:sz w:val="20"/>
          <w:szCs w:val="20"/>
        </w:rPr>
        <w:t xml:space="preserve"> </w:t>
      </w:r>
      <w:r w:rsidR="00637E93">
        <w:rPr>
          <w:sz w:val="20"/>
          <w:szCs w:val="20"/>
        </w:rPr>
        <w:t xml:space="preserve">e </w:t>
      </w:r>
      <w:r w:rsidR="00336974" w:rsidRPr="00336974">
        <w:rPr>
          <w:sz w:val="20"/>
          <w:szCs w:val="20"/>
        </w:rPr>
        <w:t xml:space="preserve">che l’Operatore economico </w:t>
      </w:r>
      <w:r w:rsidR="00637E93">
        <w:rPr>
          <w:sz w:val="20"/>
          <w:szCs w:val="20"/>
        </w:rPr>
        <w:t>si impegna a mantenere invariata</w:t>
      </w:r>
      <w:r w:rsidR="00336974" w:rsidRPr="00336974">
        <w:rPr>
          <w:sz w:val="20"/>
          <w:szCs w:val="20"/>
        </w:rPr>
        <w:t xml:space="preserve"> per tutta la durata della fornitura</w:t>
      </w:r>
      <w:r w:rsidR="00637E93">
        <w:rPr>
          <w:sz w:val="20"/>
          <w:szCs w:val="20"/>
        </w:rPr>
        <w:t xml:space="preserve">, </w:t>
      </w:r>
      <w:r w:rsidR="004C747D" w:rsidRPr="00336974">
        <w:rPr>
          <w:sz w:val="20"/>
          <w:szCs w:val="20"/>
        </w:rPr>
        <w:t xml:space="preserve">per l’acquisto di prodotti residuali o articoli accessori  non presenti nell’elenco </w:t>
      </w:r>
      <w:r w:rsidR="00DE0489" w:rsidRPr="00336974">
        <w:rPr>
          <w:sz w:val="20"/>
          <w:szCs w:val="20"/>
        </w:rPr>
        <w:t>dei prodotti offerti in sede di gara</w:t>
      </w:r>
      <w:r w:rsidR="00805D35" w:rsidRPr="00336974">
        <w:rPr>
          <w:sz w:val="20"/>
          <w:szCs w:val="20"/>
        </w:rPr>
        <w:t xml:space="preserve">, sulla base di  esigenze </w:t>
      </w:r>
      <w:r w:rsidR="00860ECF" w:rsidRPr="00336974">
        <w:rPr>
          <w:sz w:val="20"/>
          <w:szCs w:val="20"/>
        </w:rPr>
        <w:t xml:space="preserve">sopravvenute </w:t>
      </w:r>
      <w:r w:rsidR="00336974" w:rsidRPr="00336974">
        <w:rPr>
          <w:sz w:val="20"/>
          <w:szCs w:val="20"/>
        </w:rPr>
        <w:t>che rendano necessario l’acquisto di prodotti diversi da q</w:t>
      </w:r>
      <w:r w:rsidR="00637E93">
        <w:rPr>
          <w:sz w:val="20"/>
          <w:szCs w:val="20"/>
        </w:rPr>
        <w:t>uelli indicati nell’</w:t>
      </w:r>
      <w:r w:rsidR="00B61F18">
        <w:rPr>
          <w:sz w:val="20"/>
          <w:szCs w:val="20"/>
        </w:rPr>
        <w:t>Allegato A</w:t>
      </w:r>
      <w:r w:rsidR="00637E93">
        <w:rPr>
          <w:sz w:val="20"/>
          <w:szCs w:val="20"/>
        </w:rPr>
        <w:t xml:space="preserve"> </w:t>
      </w:r>
      <w:r w:rsidR="00B61F18">
        <w:rPr>
          <w:sz w:val="20"/>
          <w:szCs w:val="20"/>
        </w:rPr>
        <w:t xml:space="preserve"> </w:t>
      </w:r>
      <w:r w:rsidR="00336974" w:rsidRPr="00336974">
        <w:rPr>
          <w:sz w:val="20"/>
          <w:szCs w:val="20"/>
        </w:rPr>
        <w:t>al Capitolato tecnico.</w:t>
      </w:r>
    </w:p>
    <w:p w14:paraId="264B3324" w14:textId="77777777" w:rsidR="00805D35" w:rsidRPr="009D3172" w:rsidRDefault="00805D35" w:rsidP="00805D35">
      <w:pPr>
        <w:pStyle w:val="Default"/>
        <w:spacing w:line="360" w:lineRule="auto"/>
        <w:jc w:val="both"/>
        <w:rPr>
          <w:sz w:val="20"/>
          <w:szCs w:val="20"/>
        </w:rPr>
      </w:pPr>
    </w:p>
    <w:p w14:paraId="49406496" w14:textId="3A809F3F" w:rsidR="00D6683C" w:rsidRDefault="00D6683C" w:rsidP="00402F36">
      <w:pPr>
        <w:pStyle w:val="Default"/>
        <w:spacing w:line="360" w:lineRule="auto"/>
        <w:jc w:val="both"/>
        <w:rPr>
          <w:b/>
          <w:sz w:val="20"/>
          <w:szCs w:val="20"/>
        </w:rPr>
      </w:pPr>
      <w:r w:rsidRPr="00CE3945">
        <w:rPr>
          <w:b/>
          <w:sz w:val="20"/>
          <w:szCs w:val="20"/>
        </w:rPr>
        <w:t>La fornitura</w:t>
      </w:r>
      <w:r w:rsidR="00CA7198" w:rsidRPr="00CE3945">
        <w:rPr>
          <w:b/>
          <w:sz w:val="20"/>
          <w:szCs w:val="20"/>
        </w:rPr>
        <w:t xml:space="preserve"> degli arredi </w:t>
      </w:r>
      <w:r w:rsidR="00A426D1" w:rsidRPr="00CE3945">
        <w:rPr>
          <w:b/>
          <w:sz w:val="20"/>
          <w:szCs w:val="20"/>
        </w:rPr>
        <w:t>di c</w:t>
      </w:r>
      <w:r w:rsidR="002453DC" w:rsidRPr="00CE3945">
        <w:rPr>
          <w:b/>
          <w:sz w:val="20"/>
          <w:szCs w:val="20"/>
        </w:rPr>
        <w:t xml:space="preserve">ui </w:t>
      </w:r>
      <w:r w:rsidR="005D3906" w:rsidRPr="00CE3945">
        <w:rPr>
          <w:b/>
          <w:sz w:val="20"/>
          <w:szCs w:val="20"/>
        </w:rPr>
        <w:t>ai lotti 2 e 3</w:t>
      </w:r>
      <w:r w:rsidR="00072FDE" w:rsidRPr="00CE3945">
        <w:rPr>
          <w:b/>
          <w:sz w:val="20"/>
          <w:szCs w:val="20"/>
        </w:rPr>
        <w:t xml:space="preserve"> </w:t>
      </w:r>
      <w:r w:rsidR="00805D35" w:rsidRPr="00CE3945">
        <w:rPr>
          <w:b/>
          <w:sz w:val="20"/>
          <w:szCs w:val="20"/>
        </w:rPr>
        <w:t xml:space="preserve">dovrà </w:t>
      </w:r>
      <w:r w:rsidRPr="00CE3945">
        <w:rPr>
          <w:b/>
          <w:sz w:val="20"/>
          <w:szCs w:val="20"/>
        </w:rPr>
        <w:t>essere effettuata nel rispetto dei “criteri ambienta</w:t>
      </w:r>
      <w:r w:rsidR="009F3B1F" w:rsidRPr="00CE3945">
        <w:rPr>
          <w:b/>
          <w:sz w:val="20"/>
          <w:szCs w:val="20"/>
        </w:rPr>
        <w:t>li minimi” previsti dall’</w:t>
      </w:r>
      <w:r w:rsidR="00B61F18" w:rsidRPr="00CE3945">
        <w:rPr>
          <w:b/>
          <w:sz w:val="20"/>
          <w:szCs w:val="20"/>
        </w:rPr>
        <w:t>allegato A</w:t>
      </w:r>
      <w:r w:rsidR="009F3B1F" w:rsidRPr="00CE3945">
        <w:rPr>
          <w:b/>
          <w:sz w:val="20"/>
          <w:szCs w:val="20"/>
        </w:rPr>
        <w:t xml:space="preserve"> al  D.M. 23/06/2022 del Ministero della Transizione Ecologica (Gazzetta ufficiale dell’8 agosto 2022). </w:t>
      </w:r>
      <w:r w:rsidRPr="00CE3945">
        <w:rPr>
          <w:b/>
          <w:sz w:val="20"/>
          <w:szCs w:val="20"/>
        </w:rPr>
        <w:t xml:space="preserve"> “</w:t>
      </w:r>
      <w:r w:rsidR="00402F36" w:rsidRPr="00CE3945">
        <w:rPr>
          <w:b/>
          <w:sz w:val="20"/>
          <w:szCs w:val="20"/>
        </w:rPr>
        <w:t>Criteri ambientali minimi per l’affidamento del servizio di fornitura, noleggio ed estensione del</w:t>
      </w:r>
      <w:r w:rsidR="00006148" w:rsidRPr="00CE3945">
        <w:rPr>
          <w:b/>
          <w:sz w:val="20"/>
          <w:szCs w:val="20"/>
        </w:rPr>
        <w:t>la vita di arredi per ambienti”.</w:t>
      </w:r>
    </w:p>
    <w:p w14:paraId="2FAABC61" w14:textId="77777777" w:rsidR="00CE3945" w:rsidRPr="00CE3945" w:rsidRDefault="00CE3945" w:rsidP="00402F36">
      <w:pPr>
        <w:pStyle w:val="Default"/>
        <w:spacing w:line="360" w:lineRule="auto"/>
        <w:jc w:val="both"/>
        <w:rPr>
          <w:b/>
          <w:sz w:val="20"/>
          <w:szCs w:val="20"/>
        </w:rPr>
      </w:pPr>
    </w:p>
    <w:p w14:paraId="41C90185" w14:textId="2E355DF5" w:rsidR="00A26345" w:rsidRDefault="00A26345" w:rsidP="00A26345">
      <w:pPr>
        <w:pStyle w:val="Default"/>
        <w:spacing w:line="360" w:lineRule="auto"/>
        <w:jc w:val="both"/>
        <w:rPr>
          <w:sz w:val="20"/>
          <w:szCs w:val="20"/>
        </w:rPr>
      </w:pPr>
      <w:r w:rsidRPr="0027656A">
        <w:rPr>
          <w:sz w:val="20"/>
          <w:szCs w:val="20"/>
        </w:rPr>
        <w:t>Sono esclusi dall’applicazione dei presenti criteri gli arredi classificati come dispositivi medici secondo la classificazione nazionale dei dispositivi medici (CND) di cui al decreto ministeriale 13 marzo 2018 del Ministero della Salute “Modifiche ed aggiornamenti alla classificazione nazionale dei dispositivi medici (CND), di cui al decreto 20 febbraio 2007. In particolare, trattasi della</w:t>
      </w:r>
      <w:r w:rsidR="008B42DF" w:rsidRPr="0027656A">
        <w:rPr>
          <w:sz w:val="20"/>
          <w:szCs w:val="20"/>
        </w:rPr>
        <w:t xml:space="preserve"> </w:t>
      </w:r>
      <w:r w:rsidRPr="0027656A">
        <w:rPr>
          <w:sz w:val="20"/>
          <w:szCs w:val="20"/>
        </w:rPr>
        <w:t>categoria Y – “supporti o ausili tecnici per persone disabili</w:t>
      </w:r>
      <w:r>
        <w:rPr>
          <w:sz w:val="20"/>
          <w:szCs w:val="20"/>
        </w:rPr>
        <w:t xml:space="preserve">  </w:t>
      </w:r>
    </w:p>
    <w:p w14:paraId="6F7C783C" w14:textId="69C49943" w:rsidR="00402F36" w:rsidRDefault="00402F36" w:rsidP="00402F36">
      <w:pPr>
        <w:pStyle w:val="Default"/>
        <w:spacing w:line="360" w:lineRule="auto"/>
        <w:jc w:val="both"/>
        <w:rPr>
          <w:sz w:val="20"/>
          <w:szCs w:val="20"/>
        </w:rPr>
      </w:pPr>
    </w:p>
    <w:p w14:paraId="36387BF4" w14:textId="4E90E542" w:rsidR="007E6C79" w:rsidRDefault="007E6C79" w:rsidP="00402F36">
      <w:pPr>
        <w:pStyle w:val="Default"/>
        <w:spacing w:line="360" w:lineRule="auto"/>
        <w:jc w:val="both"/>
        <w:rPr>
          <w:sz w:val="20"/>
          <w:szCs w:val="20"/>
        </w:rPr>
      </w:pPr>
      <w:r w:rsidRPr="007E6C79">
        <w:rPr>
          <w:sz w:val="20"/>
          <w:szCs w:val="20"/>
        </w:rPr>
        <w:t>Ai sensi dell’articolo 82 del decreto legislativo 18 aprile 2016 n. 50, recante “Relazioni di prova, certificazione e altri mezzi di prova”, laddove vengano richieste verifiche effettuate da un Organismo di valutazione della conformità, con questa dicitura si intende un organismo che effettua attività di valutazione della conformità, comprese taratura, prove, ispezione e certificazione, accreditato a norma del regolamento (CE) n. 765/2008 del Parlamento europeo e del Consiglio e firmatario degli accordi internazionali di mutuo riconoscimento EA/IAF MLA. Si precisa che gli Organismi di valutazione della conformità che intendano rilasciare delle certificazioni, sono quelli accreditati a fronte delle norme serie UNI CEI EN ISO/IEC 17000 ovvero a fronte delle norme UNI CEI EN ISO/IEC 17065, 17021, 17024, 17029, mentre gli Organismi di valutazione di conformità che intendano effettuare attività di ispezione relativa ai requisiti richiesti sono quelli accreditati a fronte della norma UNI CEI EN ISO/IEC 17020. Quando nelle verifiche dei criteri siano richieste delle attestazioni di conformità o dei rapporti di prova, ci si riferisce a documentazione rilasciata da laboratori, anche universitari, accreditati da un Organismo Unico di Accreditamento in base alla norma UNI CEI EN ISO/IEC 17025, per eseguire le prove richiamate nei singoli criteri. L’Ente Unico nazionale di accreditamento designato dal governo italiano è Accredia.</w:t>
      </w:r>
    </w:p>
    <w:p w14:paraId="27B7E18E" w14:textId="1BBA75BA" w:rsidR="002453DC" w:rsidRDefault="002453DC" w:rsidP="00402F36">
      <w:pPr>
        <w:pStyle w:val="Default"/>
        <w:spacing w:line="360" w:lineRule="auto"/>
        <w:jc w:val="both"/>
        <w:rPr>
          <w:sz w:val="20"/>
          <w:szCs w:val="20"/>
        </w:rPr>
      </w:pPr>
    </w:p>
    <w:p w14:paraId="5175F6BA" w14:textId="4F113839" w:rsidR="007E6C79" w:rsidRDefault="007E6C79" w:rsidP="00402F36">
      <w:pPr>
        <w:pStyle w:val="Default"/>
        <w:spacing w:line="360" w:lineRule="auto"/>
        <w:jc w:val="both"/>
        <w:rPr>
          <w:sz w:val="20"/>
          <w:szCs w:val="20"/>
        </w:rPr>
      </w:pPr>
    </w:p>
    <w:p w14:paraId="34298FB1" w14:textId="77777777" w:rsidR="009320FF" w:rsidRPr="00402F36" w:rsidRDefault="009320FF" w:rsidP="00402F36">
      <w:pPr>
        <w:pStyle w:val="Default"/>
        <w:spacing w:line="360" w:lineRule="auto"/>
        <w:jc w:val="both"/>
        <w:rPr>
          <w:sz w:val="20"/>
          <w:szCs w:val="20"/>
        </w:rPr>
      </w:pPr>
    </w:p>
    <w:p w14:paraId="738A9FFA" w14:textId="77777777" w:rsidR="004A5E04" w:rsidRDefault="004A5E04" w:rsidP="006A5980">
      <w:pPr>
        <w:pStyle w:val="Titolo1"/>
      </w:pPr>
      <w:bookmarkStart w:id="3" w:name="_Toc129266061"/>
    </w:p>
    <w:p w14:paraId="27F0E4D4" w14:textId="77777777" w:rsidR="004A5E04" w:rsidRDefault="004A5E04" w:rsidP="006A5980">
      <w:pPr>
        <w:pStyle w:val="Titolo1"/>
      </w:pPr>
    </w:p>
    <w:p w14:paraId="465FB9CA" w14:textId="28282A70" w:rsidR="00D6683C" w:rsidRPr="00334124" w:rsidRDefault="00D96A7F" w:rsidP="006A5980">
      <w:pPr>
        <w:pStyle w:val="Titolo1"/>
        <w:rPr>
          <w:sz w:val="20"/>
          <w:szCs w:val="20"/>
        </w:rPr>
      </w:pPr>
      <w:r w:rsidRPr="00954B1F">
        <w:lastRenderedPageBreak/>
        <w:t xml:space="preserve">Articolo 2: </w:t>
      </w:r>
      <w:r w:rsidR="00954B1F" w:rsidRPr="00954B1F">
        <w:t xml:space="preserve">CARATTERISTICHE GENERALI DEI PRODOTTI </w:t>
      </w:r>
      <w:bookmarkEnd w:id="3"/>
    </w:p>
    <w:p w14:paraId="6167586B" w14:textId="77777777" w:rsidR="00D6683C" w:rsidRPr="00334124" w:rsidRDefault="00D6683C" w:rsidP="00C0771A">
      <w:pPr>
        <w:pStyle w:val="Corpotesto"/>
        <w:spacing w:before="11"/>
        <w:ind w:left="0"/>
        <w:jc w:val="both"/>
        <w:rPr>
          <w:rFonts w:ascii="Arial" w:hAnsi="Arial" w:cs="Arial"/>
          <w:b/>
          <w:bCs/>
          <w:sz w:val="20"/>
          <w:szCs w:val="20"/>
        </w:rPr>
      </w:pPr>
    </w:p>
    <w:p w14:paraId="4E31CCF7" w14:textId="19CF4447" w:rsidR="0064669D" w:rsidRPr="0064669D" w:rsidRDefault="00D6683C" w:rsidP="0064669D">
      <w:pPr>
        <w:pStyle w:val="Paragrafoelenco"/>
        <w:spacing w:before="129" w:line="355" w:lineRule="auto"/>
        <w:ind w:left="0" w:right="136" w:firstLine="0"/>
        <w:jc w:val="both"/>
        <w:rPr>
          <w:rFonts w:ascii="Arial" w:hAnsi="Arial" w:cs="Arial"/>
          <w:sz w:val="20"/>
          <w:szCs w:val="20"/>
        </w:rPr>
      </w:pPr>
      <w:r w:rsidRPr="008045B1">
        <w:rPr>
          <w:rFonts w:ascii="Arial" w:hAnsi="Arial" w:cs="Arial"/>
          <w:sz w:val="20"/>
          <w:szCs w:val="20"/>
        </w:rPr>
        <w:t xml:space="preserve">I prodotti oggetto della gara devono </w:t>
      </w:r>
      <w:r w:rsidR="0064669D" w:rsidRPr="0064669D">
        <w:rPr>
          <w:rFonts w:ascii="Arial" w:hAnsi="Arial" w:cs="Arial"/>
          <w:sz w:val="20"/>
          <w:szCs w:val="20"/>
        </w:rPr>
        <w:t>soddisfare i requisiti</w:t>
      </w:r>
      <w:r w:rsidR="0064669D">
        <w:rPr>
          <w:rFonts w:ascii="Arial" w:hAnsi="Arial" w:cs="Arial"/>
          <w:sz w:val="20"/>
          <w:szCs w:val="20"/>
        </w:rPr>
        <w:t xml:space="preserve"> minimi specificati nell’</w:t>
      </w:r>
      <w:r w:rsidR="00F77937">
        <w:rPr>
          <w:rFonts w:ascii="Arial" w:hAnsi="Arial" w:cs="Arial"/>
          <w:sz w:val="20"/>
          <w:szCs w:val="20"/>
        </w:rPr>
        <w:t xml:space="preserve"> </w:t>
      </w:r>
      <w:r w:rsidR="00B61F18">
        <w:rPr>
          <w:rFonts w:ascii="Arial" w:hAnsi="Arial" w:cs="Arial"/>
          <w:sz w:val="20"/>
          <w:szCs w:val="20"/>
        </w:rPr>
        <w:t>Allegato A</w:t>
      </w:r>
      <w:r w:rsidR="00F77937">
        <w:rPr>
          <w:rFonts w:ascii="Arial" w:hAnsi="Arial" w:cs="Arial"/>
          <w:sz w:val="20"/>
          <w:szCs w:val="20"/>
        </w:rPr>
        <w:t xml:space="preserve"> </w:t>
      </w:r>
      <w:r w:rsidR="0064669D" w:rsidRPr="0064669D">
        <w:rPr>
          <w:rFonts w:ascii="Arial" w:hAnsi="Arial" w:cs="Arial"/>
          <w:sz w:val="20"/>
          <w:szCs w:val="20"/>
        </w:rPr>
        <w:t xml:space="preserve"> al Capitolato tecnico ed essere conformi alla normativa vigente. </w:t>
      </w:r>
    </w:p>
    <w:p w14:paraId="67910628" w14:textId="3AB20F4C" w:rsidR="0064669D" w:rsidRPr="0064669D" w:rsidRDefault="0064669D" w:rsidP="0064669D">
      <w:pPr>
        <w:pStyle w:val="Paragrafoelenco"/>
        <w:tabs>
          <w:tab w:val="left" w:pos="497"/>
        </w:tabs>
        <w:spacing w:before="129" w:line="355" w:lineRule="auto"/>
        <w:ind w:left="0" w:right="136" w:firstLine="0"/>
        <w:jc w:val="both"/>
        <w:rPr>
          <w:rFonts w:ascii="Arial" w:hAnsi="Arial" w:cs="Arial"/>
          <w:sz w:val="20"/>
          <w:szCs w:val="20"/>
        </w:rPr>
      </w:pPr>
      <w:r w:rsidRPr="0064669D">
        <w:rPr>
          <w:rFonts w:ascii="Arial" w:hAnsi="Arial" w:cs="Arial"/>
          <w:sz w:val="20"/>
          <w:szCs w:val="20"/>
        </w:rPr>
        <w:t xml:space="preserve">A norma dell’art. </w:t>
      </w:r>
      <w:r w:rsidR="00072FDE">
        <w:rPr>
          <w:rFonts w:ascii="Arial" w:hAnsi="Arial" w:cs="Arial"/>
          <w:sz w:val="20"/>
          <w:szCs w:val="20"/>
        </w:rPr>
        <w:t>79</w:t>
      </w:r>
      <w:r w:rsidRPr="0064669D">
        <w:rPr>
          <w:rFonts w:ascii="Arial" w:hAnsi="Arial" w:cs="Arial"/>
          <w:sz w:val="20"/>
          <w:szCs w:val="20"/>
        </w:rPr>
        <w:t xml:space="preserve"> del Dlgs. n. </w:t>
      </w:r>
      <w:r w:rsidR="00072FDE">
        <w:rPr>
          <w:rFonts w:ascii="Arial" w:hAnsi="Arial" w:cs="Arial"/>
          <w:sz w:val="20"/>
          <w:szCs w:val="20"/>
        </w:rPr>
        <w:t>36</w:t>
      </w:r>
      <w:r w:rsidRPr="0064669D">
        <w:rPr>
          <w:rFonts w:ascii="Arial" w:hAnsi="Arial" w:cs="Arial"/>
          <w:sz w:val="20"/>
          <w:szCs w:val="20"/>
        </w:rPr>
        <w:t>/20</w:t>
      </w:r>
      <w:r w:rsidR="00072FDE">
        <w:rPr>
          <w:rFonts w:ascii="Arial" w:hAnsi="Arial" w:cs="Arial"/>
          <w:sz w:val="20"/>
          <w:szCs w:val="20"/>
        </w:rPr>
        <w:t>23</w:t>
      </w:r>
      <w:r w:rsidRPr="0064669D">
        <w:rPr>
          <w:rFonts w:ascii="Arial" w:hAnsi="Arial" w:cs="Arial"/>
          <w:sz w:val="20"/>
          <w:szCs w:val="20"/>
        </w:rPr>
        <w:t xml:space="preserve">, i concorrenti hanno la possibilità di dimostrare con qualsiasi mezzo appropriato che le soluzioni proposte ottemperano in maniera equivalente ai requisiti definiti dalle specifiche tecniche richieste. </w:t>
      </w:r>
    </w:p>
    <w:p w14:paraId="2A1838E6" w14:textId="77777777" w:rsidR="0064669D" w:rsidRPr="0064669D" w:rsidRDefault="0064669D" w:rsidP="0064669D">
      <w:pPr>
        <w:tabs>
          <w:tab w:val="left" w:pos="497"/>
        </w:tabs>
        <w:spacing w:before="129" w:line="355" w:lineRule="auto"/>
        <w:ind w:right="136"/>
        <w:jc w:val="both"/>
        <w:rPr>
          <w:rFonts w:ascii="Arial" w:hAnsi="Arial" w:cs="Arial"/>
          <w:sz w:val="20"/>
          <w:szCs w:val="20"/>
        </w:rPr>
      </w:pPr>
      <w:r w:rsidRPr="0064669D">
        <w:rPr>
          <w:rFonts w:ascii="Arial" w:hAnsi="Arial" w:cs="Arial"/>
          <w:sz w:val="20"/>
          <w:szCs w:val="20"/>
        </w:rPr>
        <w:t xml:space="preserve">Le norme UNI richieste, se non altrimenti specificato, si riferiscono alle loro versioni più recenti. </w:t>
      </w:r>
    </w:p>
    <w:p w14:paraId="040D08A2" w14:textId="220E5090" w:rsidR="000B19E9" w:rsidRPr="00AB1676" w:rsidRDefault="000B19E9" w:rsidP="000B19E9">
      <w:pPr>
        <w:pStyle w:val="Paragrafoelenco"/>
        <w:tabs>
          <w:tab w:val="left" w:pos="497"/>
        </w:tabs>
        <w:spacing w:before="129" w:line="355" w:lineRule="auto"/>
        <w:ind w:left="0" w:right="136" w:firstLine="0"/>
        <w:jc w:val="both"/>
        <w:rPr>
          <w:rFonts w:ascii="Arial" w:hAnsi="Arial" w:cs="Arial"/>
          <w:color w:val="000000"/>
          <w:sz w:val="20"/>
          <w:szCs w:val="20"/>
          <w:lang w:eastAsia="it-IT"/>
        </w:rPr>
      </w:pPr>
      <w:r>
        <w:rPr>
          <w:rFonts w:ascii="Arial" w:hAnsi="Arial" w:cs="Arial"/>
          <w:sz w:val="20"/>
          <w:szCs w:val="20"/>
        </w:rPr>
        <w:t>Il Fornitore deve garantire la stessa linea di prodotti offerti in sede di partecipazione alla gara e per tutta la durata di validità dell’Accordo quadro</w:t>
      </w:r>
      <w:r w:rsidR="00E35D25">
        <w:rPr>
          <w:rFonts w:ascii="Arial" w:hAnsi="Arial" w:cs="Arial"/>
          <w:sz w:val="20"/>
          <w:szCs w:val="20"/>
        </w:rPr>
        <w:t>,</w:t>
      </w:r>
      <w:r>
        <w:rPr>
          <w:rFonts w:ascii="Arial" w:hAnsi="Arial" w:cs="Arial"/>
          <w:sz w:val="20"/>
          <w:szCs w:val="20"/>
        </w:rPr>
        <w:t xml:space="preserve"> salvo quanto previsto </w:t>
      </w:r>
      <w:r w:rsidRPr="0064669D">
        <w:rPr>
          <w:rFonts w:ascii="Arial" w:hAnsi="Arial" w:cs="Arial"/>
          <w:sz w:val="20"/>
          <w:szCs w:val="20"/>
        </w:rPr>
        <w:t>all’art</w:t>
      </w:r>
      <w:r w:rsidR="0064669D" w:rsidRPr="0064669D">
        <w:rPr>
          <w:rFonts w:ascii="Arial" w:hAnsi="Arial" w:cs="Arial"/>
          <w:sz w:val="20"/>
          <w:szCs w:val="20"/>
        </w:rPr>
        <w:t>. 13</w:t>
      </w:r>
      <w:r w:rsidR="0064669D">
        <w:rPr>
          <w:rFonts w:ascii="Arial" w:hAnsi="Arial" w:cs="Arial"/>
          <w:sz w:val="20"/>
          <w:szCs w:val="20"/>
        </w:rPr>
        <w:t xml:space="preserve"> FUORI PRODUZIONE</w:t>
      </w:r>
    </w:p>
    <w:p w14:paraId="1840D9EB" w14:textId="77777777" w:rsidR="000B19E9" w:rsidRPr="00AB1676" w:rsidRDefault="000B19E9" w:rsidP="000B19E9">
      <w:pPr>
        <w:pStyle w:val="Default"/>
        <w:spacing w:line="360" w:lineRule="auto"/>
        <w:jc w:val="both"/>
        <w:rPr>
          <w:sz w:val="20"/>
          <w:szCs w:val="20"/>
        </w:rPr>
      </w:pPr>
      <w:r w:rsidRPr="00AB1676">
        <w:rPr>
          <w:sz w:val="20"/>
          <w:szCs w:val="20"/>
        </w:rPr>
        <w:t>Tutte le parti/componenti con le quali si possa venire in contatto nelle condizioni di uso normale, devono essere realizzate in modo da evitare lesioni personali e/o danni agli indumenti; in particolare, le parti accessibili non dovranno avere superfici grezze, bave o bordi taglienti. Gli arredi devono presentare bordi arrotondati in modo da non causare danni a persone o cose. Tutti i bordi devono essere arrotondati.</w:t>
      </w:r>
    </w:p>
    <w:p w14:paraId="0AF4CDDD" w14:textId="77777777" w:rsidR="000B19E9" w:rsidRPr="00AB1676" w:rsidRDefault="000B19E9" w:rsidP="000B19E9">
      <w:pPr>
        <w:pStyle w:val="Default"/>
        <w:spacing w:line="360" w:lineRule="auto"/>
        <w:jc w:val="both"/>
        <w:rPr>
          <w:sz w:val="20"/>
          <w:szCs w:val="20"/>
        </w:rPr>
      </w:pPr>
      <w:r w:rsidRPr="00AB1676">
        <w:rPr>
          <w:sz w:val="20"/>
          <w:szCs w:val="20"/>
        </w:rPr>
        <w:t>Le parti lubrificate devono essere coperte per evitare di macchiare.</w:t>
      </w:r>
    </w:p>
    <w:p w14:paraId="6C8A4151" w14:textId="6B7671EB" w:rsidR="000B19E9" w:rsidRPr="00AB1676" w:rsidRDefault="000B19E9" w:rsidP="000B19E9">
      <w:pPr>
        <w:pStyle w:val="Default"/>
        <w:spacing w:line="360" w:lineRule="auto"/>
        <w:jc w:val="both"/>
        <w:rPr>
          <w:sz w:val="20"/>
          <w:szCs w:val="20"/>
        </w:rPr>
      </w:pPr>
      <w:r w:rsidRPr="00AB1676">
        <w:rPr>
          <w:sz w:val="20"/>
          <w:szCs w:val="20"/>
        </w:rPr>
        <w:t>Tutte le parti metalliche compresi bulloni, viti ed altri accessori non devono presentare residui di lavorazione e devono essere adeguatamente pre-trattate per prevenire fenomeni di corrosione.</w:t>
      </w:r>
    </w:p>
    <w:p w14:paraId="0EF8BCCF" w14:textId="77777777" w:rsidR="000B19E9" w:rsidRPr="00AB1676" w:rsidRDefault="000B19E9" w:rsidP="000B19E9">
      <w:pPr>
        <w:pStyle w:val="Default"/>
        <w:spacing w:line="360" w:lineRule="auto"/>
        <w:jc w:val="both"/>
        <w:rPr>
          <w:sz w:val="20"/>
          <w:szCs w:val="20"/>
        </w:rPr>
      </w:pPr>
      <w:r w:rsidRPr="00AB1676">
        <w:rPr>
          <w:sz w:val="20"/>
          <w:szCs w:val="20"/>
        </w:rPr>
        <w:t>La conformazione degli arredi deve essere tale da evitare rischi di danno agli utilizzatori e gli elementi di sostegno non devono essere posti laddove possano provocare restrizione ai movimenti.</w:t>
      </w:r>
    </w:p>
    <w:p w14:paraId="777018C1" w14:textId="77777777" w:rsidR="000B19E9" w:rsidRPr="00AB1676" w:rsidRDefault="000B19E9" w:rsidP="000B19E9">
      <w:pPr>
        <w:pStyle w:val="Default"/>
        <w:spacing w:line="360" w:lineRule="auto"/>
        <w:jc w:val="both"/>
        <w:rPr>
          <w:sz w:val="20"/>
          <w:szCs w:val="20"/>
        </w:rPr>
      </w:pPr>
      <w:r w:rsidRPr="00AB1676">
        <w:rPr>
          <w:sz w:val="20"/>
          <w:szCs w:val="20"/>
        </w:rPr>
        <w:t>Tutte le saldature devono essere a filo continuo.</w:t>
      </w:r>
    </w:p>
    <w:p w14:paraId="22728FDD" w14:textId="77EE63FB" w:rsidR="000B19E9" w:rsidRDefault="000B19E9" w:rsidP="000B19E9">
      <w:pPr>
        <w:pStyle w:val="Default"/>
        <w:spacing w:line="360" w:lineRule="auto"/>
        <w:jc w:val="both"/>
        <w:rPr>
          <w:sz w:val="20"/>
          <w:szCs w:val="20"/>
        </w:rPr>
      </w:pPr>
      <w:r w:rsidRPr="00AB1676">
        <w:rPr>
          <w:sz w:val="20"/>
          <w:szCs w:val="20"/>
        </w:rPr>
        <w:t>Tutte le impugnature devono essere progettate in modo da evitare l’intrappolamento delle dita durante l’uso.</w:t>
      </w:r>
    </w:p>
    <w:p w14:paraId="4EB64556" w14:textId="0298CDBF" w:rsidR="007074C2" w:rsidRPr="00457BAA" w:rsidRDefault="007074C2" w:rsidP="007074C2">
      <w:pPr>
        <w:pStyle w:val="Corpotesto"/>
        <w:spacing w:before="126" w:line="360" w:lineRule="auto"/>
        <w:ind w:left="0" w:right="135"/>
        <w:jc w:val="both"/>
        <w:rPr>
          <w:rFonts w:ascii="Arial" w:hAnsi="Arial" w:cs="Arial"/>
          <w:color w:val="000000"/>
          <w:sz w:val="20"/>
          <w:szCs w:val="20"/>
          <w:lang w:eastAsia="it-IT"/>
        </w:rPr>
      </w:pPr>
      <w:r w:rsidRPr="00457BAA">
        <w:rPr>
          <w:rFonts w:ascii="Arial" w:hAnsi="Arial" w:cs="Arial"/>
          <w:color w:val="000000"/>
          <w:sz w:val="20"/>
          <w:szCs w:val="20"/>
          <w:lang w:eastAsia="it-IT"/>
        </w:rPr>
        <w:t>I materiali impiegati per la fabbricazione degli arredi devono avere una perfetta tenuta ai liquidi, essere lavabili con comuni detergenti e disinfettabili con derivati del cloro e clorexidina.</w:t>
      </w:r>
      <w:r>
        <w:rPr>
          <w:rFonts w:ascii="Arial" w:hAnsi="Arial" w:cs="Arial"/>
          <w:color w:val="000000"/>
          <w:sz w:val="20"/>
          <w:szCs w:val="20"/>
          <w:lang w:eastAsia="it-IT"/>
        </w:rPr>
        <w:t xml:space="preserve"> </w:t>
      </w:r>
      <w:r w:rsidRPr="00457BAA">
        <w:rPr>
          <w:rFonts w:ascii="Arial" w:hAnsi="Arial" w:cs="Arial"/>
          <w:color w:val="000000"/>
          <w:sz w:val="20"/>
          <w:szCs w:val="20"/>
          <w:lang w:eastAsia="it-IT"/>
        </w:rPr>
        <w:t>Ogni arredo fornito dovrà essere accompagnato dalle informazioni sui prodotti da utilizzare per la pulizia e per la manutenzione.</w:t>
      </w:r>
    </w:p>
    <w:p w14:paraId="2AE1D8FD" w14:textId="7972FFAB" w:rsidR="0064669D" w:rsidRDefault="007074C2" w:rsidP="00480C34">
      <w:pPr>
        <w:pStyle w:val="Corpotesto"/>
        <w:spacing w:line="360" w:lineRule="auto"/>
        <w:ind w:left="0"/>
        <w:rPr>
          <w:rFonts w:ascii="Arial" w:hAnsi="Arial" w:cs="Arial"/>
          <w:sz w:val="20"/>
          <w:szCs w:val="20"/>
        </w:rPr>
      </w:pPr>
      <w:r w:rsidRPr="007074C2">
        <w:rPr>
          <w:rFonts w:ascii="Arial" w:hAnsi="Arial" w:cs="Arial"/>
          <w:sz w:val="20"/>
          <w:szCs w:val="20"/>
        </w:rPr>
        <w:t>I materiali richiesti sono dettagliat</w:t>
      </w:r>
      <w:r w:rsidR="005A3836">
        <w:rPr>
          <w:rFonts w:ascii="Arial" w:hAnsi="Arial" w:cs="Arial"/>
          <w:sz w:val="20"/>
          <w:szCs w:val="20"/>
        </w:rPr>
        <w:t>i, ove previsto, nell’</w:t>
      </w:r>
      <w:r w:rsidR="00B61F18">
        <w:rPr>
          <w:rFonts w:ascii="Arial" w:hAnsi="Arial" w:cs="Arial"/>
          <w:sz w:val="20"/>
          <w:szCs w:val="20"/>
        </w:rPr>
        <w:t>Allegato A</w:t>
      </w:r>
      <w:r w:rsidR="005A3836">
        <w:rPr>
          <w:rFonts w:ascii="Arial" w:hAnsi="Arial" w:cs="Arial"/>
          <w:sz w:val="20"/>
          <w:szCs w:val="20"/>
        </w:rPr>
        <w:t xml:space="preserve"> </w:t>
      </w:r>
      <w:r w:rsidR="0064669D">
        <w:rPr>
          <w:rFonts w:ascii="Arial" w:hAnsi="Arial" w:cs="Arial"/>
          <w:sz w:val="20"/>
          <w:szCs w:val="20"/>
        </w:rPr>
        <w:t xml:space="preserve"> al presente capitolato.</w:t>
      </w:r>
    </w:p>
    <w:p w14:paraId="7316754A" w14:textId="77777777" w:rsidR="000841D3" w:rsidRPr="008045B1" w:rsidRDefault="000841D3" w:rsidP="000841D3">
      <w:pPr>
        <w:widowControl/>
        <w:adjustRightInd w:val="0"/>
        <w:spacing w:line="360" w:lineRule="auto"/>
        <w:jc w:val="both"/>
        <w:rPr>
          <w:rFonts w:ascii="Arial" w:hAnsi="Arial" w:cs="Arial"/>
          <w:color w:val="000000"/>
          <w:sz w:val="20"/>
          <w:szCs w:val="20"/>
          <w:lang w:eastAsia="it-IT"/>
        </w:rPr>
      </w:pPr>
      <w:r w:rsidRPr="008045B1">
        <w:rPr>
          <w:rFonts w:ascii="Arial" w:hAnsi="Arial" w:cs="Arial"/>
          <w:color w:val="000000"/>
          <w:sz w:val="20"/>
          <w:szCs w:val="20"/>
          <w:lang w:eastAsia="it-IT"/>
        </w:rPr>
        <w:t>Tutti gli arredi devono essere conformi alle vigenti norme in materia di sicurezza, con particolare riferimento al D.Lgs. n. 81/08 e ss.mm.</w:t>
      </w:r>
    </w:p>
    <w:p w14:paraId="3F9E88CD" w14:textId="6F943A6A" w:rsidR="000841D3" w:rsidRPr="008045B1" w:rsidRDefault="000841D3" w:rsidP="000841D3">
      <w:pPr>
        <w:widowControl/>
        <w:adjustRightInd w:val="0"/>
        <w:spacing w:line="360" w:lineRule="auto"/>
        <w:jc w:val="both"/>
        <w:rPr>
          <w:rFonts w:ascii="Arial" w:hAnsi="Arial" w:cs="Arial"/>
          <w:color w:val="000000"/>
          <w:sz w:val="20"/>
          <w:szCs w:val="20"/>
          <w:lang w:eastAsia="it-IT"/>
        </w:rPr>
      </w:pPr>
      <w:r w:rsidRPr="007E57C7">
        <w:rPr>
          <w:rFonts w:ascii="Arial" w:hAnsi="Arial" w:cs="Arial"/>
          <w:color w:val="000000"/>
          <w:sz w:val="20"/>
          <w:szCs w:val="20"/>
          <w:lang w:eastAsia="it-IT"/>
        </w:rPr>
        <w:t>Gli arredi oggetto della presente procedura di gara  dovranno  essere  conformi  ai  criteri  di  sicurezza  più  severi  ed adatti, per  caratteristiche morfologiche, ergonomiche, nel rispetto della destinazione d’uso e delle attività lavorative che saranno svolte all’interno delle UU.OO. coinvolte negli allestimenti.</w:t>
      </w:r>
    </w:p>
    <w:p w14:paraId="7C164129" w14:textId="1A801D21" w:rsidR="000B19E9" w:rsidRDefault="000841D3" w:rsidP="007074C2">
      <w:pPr>
        <w:widowControl/>
        <w:adjustRightInd w:val="0"/>
        <w:spacing w:line="360" w:lineRule="auto"/>
        <w:jc w:val="both"/>
        <w:rPr>
          <w:rFonts w:ascii="Arial" w:hAnsi="Arial" w:cs="Arial"/>
          <w:color w:val="000000"/>
          <w:sz w:val="20"/>
          <w:szCs w:val="20"/>
          <w:lang w:eastAsia="it-IT"/>
        </w:rPr>
      </w:pPr>
      <w:r w:rsidRPr="008045B1">
        <w:rPr>
          <w:rFonts w:ascii="Arial" w:hAnsi="Arial" w:cs="Arial"/>
          <w:color w:val="000000"/>
          <w:sz w:val="20"/>
          <w:szCs w:val="20"/>
          <w:lang w:eastAsia="it-IT"/>
        </w:rPr>
        <w:t>Stante l’utilizzo in campo sanitario, gli arredi, dovranno avere caratteristiche di linearità, continuità di superfici e facilità di pulizia in ogni loro parte.</w:t>
      </w:r>
    </w:p>
    <w:p w14:paraId="3FEA3210" w14:textId="77777777" w:rsidR="00637E93" w:rsidRDefault="00637E93" w:rsidP="007074C2">
      <w:pPr>
        <w:widowControl/>
        <w:adjustRightInd w:val="0"/>
        <w:spacing w:line="360" w:lineRule="auto"/>
        <w:jc w:val="both"/>
        <w:rPr>
          <w:rFonts w:ascii="Arial" w:hAnsi="Arial" w:cs="Arial"/>
          <w:color w:val="000000"/>
          <w:sz w:val="20"/>
          <w:szCs w:val="20"/>
          <w:lang w:eastAsia="it-IT"/>
        </w:rPr>
      </w:pPr>
    </w:p>
    <w:p w14:paraId="23DFF8AC" w14:textId="1428F07F" w:rsidR="00E35D25" w:rsidRPr="00630D1A" w:rsidRDefault="00CE3945" w:rsidP="00E35D25">
      <w:pPr>
        <w:pStyle w:val="Default"/>
        <w:spacing w:line="360" w:lineRule="auto"/>
        <w:jc w:val="both"/>
        <w:rPr>
          <w:b/>
          <w:bCs/>
          <w:sz w:val="20"/>
          <w:szCs w:val="20"/>
        </w:rPr>
      </w:pPr>
      <w:r w:rsidRPr="00630D1A">
        <w:rPr>
          <w:b/>
          <w:bCs/>
          <w:sz w:val="20"/>
          <w:szCs w:val="20"/>
        </w:rPr>
        <w:t>G</w:t>
      </w:r>
      <w:r w:rsidR="00AB1676" w:rsidRPr="00630D1A">
        <w:rPr>
          <w:b/>
          <w:bCs/>
          <w:sz w:val="20"/>
          <w:szCs w:val="20"/>
        </w:rPr>
        <w:t>li arredi di cui ai</w:t>
      </w:r>
      <w:r w:rsidR="009F3B1F" w:rsidRPr="00630D1A">
        <w:rPr>
          <w:b/>
          <w:bCs/>
          <w:sz w:val="20"/>
          <w:szCs w:val="20"/>
        </w:rPr>
        <w:t xml:space="preserve"> Lott</w:t>
      </w:r>
      <w:r w:rsidRPr="00630D1A">
        <w:rPr>
          <w:b/>
          <w:bCs/>
          <w:sz w:val="20"/>
          <w:szCs w:val="20"/>
        </w:rPr>
        <w:t>i</w:t>
      </w:r>
      <w:r w:rsidR="00C03559" w:rsidRPr="00630D1A">
        <w:rPr>
          <w:b/>
          <w:bCs/>
          <w:sz w:val="20"/>
          <w:szCs w:val="20"/>
        </w:rPr>
        <w:t xml:space="preserve">  </w:t>
      </w:r>
      <w:r w:rsidRPr="00630D1A">
        <w:rPr>
          <w:b/>
          <w:bCs/>
          <w:sz w:val="20"/>
          <w:szCs w:val="20"/>
        </w:rPr>
        <w:t xml:space="preserve">2 e </w:t>
      </w:r>
      <w:r w:rsidR="00C03559" w:rsidRPr="00630D1A">
        <w:rPr>
          <w:b/>
          <w:bCs/>
          <w:sz w:val="20"/>
          <w:szCs w:val="20"/>
        </w:rPr>
        <w:t xml:space="preserve">3 </w:t>
      </w:r>
      <w:r w:rsidR="00AB1676" w:rsidRPr="00630D1A">
        <w:rPr>
          <w:b/>
          <w:bCs/>
          <w:sz w:val="20"/>
          <w:szCs w:val="20"/>
        </w:rPr>
        <w:t xml:space="preserve">dovranno rispettare </w:t>
      </w:r>
      <w:r w:rsidR="00A859E8" w:rsidRPr="00630D1A">
        <w:rPr>
          <w:b/>
          <w:bCs/>
          <w:sz w:val="20"/>
          <w:szCs w:val="20"/>
        </w:rPr>
        <w:t xml:space="preserve">i seguenti “Criteri minimi ambientali” </w:t>
      </w:r>
      <w:r w:rsidR="00E35D25" w:rsidRPr="00630D1A">
        <w:rPr>
          <w:b/>
          <w:bCs/>
          <w:sz w:val="20"/>
          <w:szCs w:val="20"/>
        </w:rPr>
        <w:t>previsti dall’</w:t>
      </w:r>
      <w:r w:rsidR="00B61F18" w:rsidRPr="00630D1A">
        <w:rPr>
          <w:b/>
          <w:bCs/>
          <w:sz w:val="20"/>
          <w:szCs w:val="20"/>
        </w:rPr>
        <w:t>allegato A</w:t>
      </w:r>
      <w:r w:rsidR="00E35D25" w:rsidRPr="00630D1A">
        <w:rPr>
          <w:b/>
          <w:bCs/>
          <w:sz w:val="20"/>
          <w:szCs w:val="20"/>
        </w:rPr>
        <w:t xml:space="preserve"> al  D.M. 23/06/2022 del Ministero della Transizione Ecologica (Gazzetta ufficiale dell’8 agosto 2022).  “Criteri ambientali minimi per l’affidamento del servizio di fornitura, noleggio ed estensione della vita di arredi per ambienti”.</w:t>
      </w:r>
    </w:p>
    <w:p w14:paraId="4BEFC730" w14:textId="67AADD41" w:rsidR="00A32160" w:rsidRDefault="00A32160" w:rsidP="00457BAA">
      <w:pPr>
        <w:pStyle w:val="Default"/>
        <w:spacing w:line="360" w:lineRule="auto"/>
        <w:jc w:val="both"/>
        <w:rPr>
          <w:sz w:val="20"/>
          <w:szCs w:val="20"/>
        </w:rPr>
      </w:pPr>
    </w:p>
    <w:p w14:paraId="4C1A512B" w14:textId="77777777" w:rsidR="00CE3945" w:rsidRDefault="00CE3945" w:rsidP="00457BAA">
      <w:pPr>
        <w:pStyle w:val="Default"/>
        <w:spacing w:line="360" w:lineRule="auto"/>
        <w:jc w:val="both"/>
        <w:rPr>
          <w:sz w:val="20"/>
          <w:szCs w:val="20"/>
        </w:rPr>
      </w:pPr>
    </w:p>
    <w:p w14:paraId="6E027209" w14:textId="771D103A" w:rsidR="00163587" w:rsidRPr="00163587" w:rsidRDefault="00C1590A" w:rsidP="006A5980">
      <w:pPr>
        <w:pStyle w:val="Titolo2"/>
        <w:rPr>
          <w:sz w:val="20"/>
          <w:szCs w:val="20"/>
        </w:rPr>
      </w:pPr>
      <w:bookmarkStart w:id="4" w:name="_Toc129266062"/>
      <w:r w:rsidRPr="00C1590A">
        <w:rPr>
          <w:sz w:val="20"/>
          <w:szCs w:val="20"/>
        </w:rPr>
        <w:lastRenderedPageBreak/>
        <w:t>2.1</w:t>
      </w:r>
      <w:r w:rsidR="00163587">
        <w:rPr>
          <w:sz w:val="20"/>
          <w:szCs w:val="20"/>
        </w:rPr>
        <w:t xml:space="preserve"> </w:t>
      </w:r>
      <w:r w:rsidR="00163587">
        <w:t>Ecoprogettazione</w:t>
      </w:r>
      <w:bookmarkEnd w:id="4"/>
      <w:r w:rsidR="00163587">
        <w:t xml:space="preserve"> </w:t>
      </w:r>
      <w:r w:rsidR="00F75191">
        <w:t>(LOTTI 2 E 3)</w:t>
      </w:r>
    </w:p>
    <w:p w14:paraId="6EDDBB3A" w14:textId="77777777" w:rsidR="00163587" w:rsidRPr="003B305F" w:rsidRDefault="00163587" w:rsidP="003B305F">
      <w:pPr>
        <w:pStyle w:val="Default"/>
        <w:spacing w:line="360" w:lineRule="auto"/>
        <w:rPr>
          <w:sz w:val="20"/>
          <w:szCs w:val="20"/>
          <w:u w:val="single"/>
        </w:rPr>
      </w:pPr>
      <w:r w:rsidRPr="003B305F">
        <w:rPr>
          <w:sz w:val="20"/>
          <w:szCs w:val="20"/>
          <w:u w:val="single"/>
        </w:rPr>
        <w:t xml:space="preserve">Criterio </w:t>
      </w:r>
    </w:p>
    <w:p w14:paraId="6D4BBBD9" w14:textId="7B94F154" w:rsidR="00163587" w:rsidRPr="003B305F" w:rsidRDefault="00163587" w:rsidP="00AB1676">
      <w:pPr>
        <w:pStyle w:val="Default"/>
        <w:spacing w:line="360" w:lineRule="auto"/>
        <w:jc w:val="both"/>
        <w:rPr>
          <w:sz w:val="20"/>
          <w:szCs w:val="20"/>
        </w:rPr>
      </w:pPr>
      <w:r w:rsidRPr="003B305F">
        <w:rPr>
          <w:sz w:val="20"/>
          <w:szCs w:val="20"/>
        </w:rPr>
        <w:t xml:space="preserve">L’arredo è provvisto di un bilancio materico che evidenzia le caratteristiche ambientali dei materiali utilizzati per la fabbricazione dell’arredo e la destinazione finale dei relativi componenti. </w:t>
      </w:r>
    </w:p>
    <w:p w14:paraId="0D72686D" w14:textId="77777777" w:rsidR="00163587" w:rsidRPr="003B305F" w:rsidRDefault="00163587" w:rsidP="00AB1676">
      <w:pPr>
        <w:pStyle w:val="Default"/>
        <w:spacing w:line="360" w:lineRule="auto"/>
        <w:jc w:val="both"/>
        <w:rPr>
          <w:sz w:val="20"/>
          <w:szCs w:val="20"/>
          <w:u w:val="single"/>
        </w:rPr>
      </w:pPr>
      <w:r w:rsidRPr="003B305F">
        <w:rPr>
          <w:sz w:val="20"/>
          <w:szCs w:val="20"/>
          <w:u w:val="single"/>
        </w:rPr>
        <w:t xml:space="preserve">Verifica </w:t>
      </w:r>
    </w:p>
    <w:p w14:paraId="598A201F" w14:textId="29ABBF49" w:rsidR="00A32160" w:rsidRPr="003B305F" w:rsidRDefault="00163587" w:rsidP="00AB1676">
      <w:pPr>
        <w:pStyle w:val="Default"/>
        <w:spacing w:line="360" w:lineRule="auto"/>
        <w:jc w:val="both"/>
        <w:rPr>
          <w:sz w:val="20"/>
          <w:szCs w:val="20"/>
        </w:rPr>
      </w:pPr>
      <w:r w:rsidRPr="003B305F">
        <w:rPr>
          <w:sz w:val="20"/>
          <w:szCs w:val="20"/>
        </w:rPr>
        <w:t>L’operatore economico presenta le informazioni richieste secondo qu</w:t>
      </w:r>
      <w:r w:rsidR="00006148">
        <w:rPr>
          <w:sz w:val="20"/>
          <w:szCs w:val="20"/>
        </w:rPr>
        <w:t xml:space="preserve">anto indicato in appendice “A” al D.M. </w:t>
      </w:r>
      <w:r w:rsidR="00637E93" w:rsidRPr="00336974">
        <w:rPr>
          <w:sz w:val="20"/>
          <w:szCs w:val="20"/>
        </w:rPr>
        <w:t xml:space="preserve">23/06/2022 </w:t>
      </w:r>
      <w:r w:rsidR="00AB1676">
        <w:rPr>
          <w:sz w:val="20"/>
          <w:szCs w:val="20"/>
        </w:rPr>
        <w:t xml:space="preserve"> </w:t>
      </w:r>
      <w:r w:rsidR="00006148" w:rsidRPr="00336974">
        <w:rPr>
          <w:sz w:val="20"/>
          <w:szCs w:val="20"/>
        </w:rPr>
        <w:t>del Minist</w:t>
      </w:r>
      <w:r w:rsidR="00637E93">
        <w:rPr>
          <w:sz w:val="20"/>
          <w:szCs w:val="20"/>
        </w:rPr>
        <w:t>ero della Transizione Ecologica,</w:t>
      </w:r>
      <w:r w:rsidR="00006148" w:rsidRPr="00336974">
        <w:rPr>
          <w:sz w:val="20"/>
          <w:szCs w:val="20"/>
        </w:rPr>
        <w:t xml:space="preserve"> </w:t>
      </w:r>
      <w:r w:rsidRPr="003B305F">
        <w:rPr>
          <w:sz w:val="20"/>
          <w:szCs w:val="20"/>
        </w:rPr>
        <w:t>allegando le t</w:t>
      </w:r>
      <w:r w:rsidR="00006148">
        <w:rPr>
          <w:sz w:val="20"/>
          <w:szCs w:val="20"/>
        </w:rPr>
        <w:t>abelle inf</w:t>
      </w:r>
      <w:r w:rsidR="00637E93">
        <w:rPr>
          <w:sz w:val="20"/>
          <w:szCs w:val="20"/>
        </w:rPr>
        <w:t xml:space="preserve">ormative presenti tra </w:t>
      </w:r>
      <w:r w:rsidR="009D3FBB">
        <w:rPr>
          <w:sz w:val="20"/>
          <w:szCs w:val="20"/>
        </w:rPr>
        <w:t xml:space="preserve">gli allegati </w:t>
      </w:r>
      <w:r w:rsidR="00006148">
        <w:rPr>
          <w:sz w:val="20"/>
          <w:szCs w:val="20"/>
        </w:rPr>
        <w:t xml:space="preserve">al disciplinare di gara, </w:t>
      </w:r>
      <w:r w:rsidRPr="003B305F">
        <w:rPr>
          <w:sz w:val="20"/>
          <w:szCs w:val="20"/>
        </w:rPr>
        <w:t>compilate in ogni parte.</w:t>
      </w:r>
    </w:p>
    <w:p w14:paraId="409F4D8E" w14:textId="36B71283" w:rsidR="00C1590A" w:rsidRDefault="00C1590A" w:rsidP="00457BAA">
      <w:pPr>
        <w:pStyle w:val="Default"/>
        <w:spacing w:line="360" w:lineRule="auto"/>
        <w:jc w:val="both"/>
        <w:rPr>
          <w:sz w:val="20"/>
          <w:szCs w:val="20"/>
        </w:rPr>
      </w:pPr>
    </w:p>
    <w:p w14:paraId="7CD9D3B6" w14:textId="78081297" w:rsidR="00163587" w:rsidRPr="00507389" w:rsidRDefault="00163587" w:rsidP="006A5980">
      <w:pPr>
        <w:pStyle w:val="Titolo2"/>
      </w:pPr>
      <w:bookmarkStart w:id="5" w:name="_Toc129266063"/>
      <w:r w:rsidRPr="00507389">
        <w:t>2.2 Contaminanti nei pannelli di legno riciclato</w:t>
      </w:r>
      <w:bookmarkEnd w:id="5"/>
      <w:r w:rsidR="00F75191">
        <w:t xml:space="preserve"> (LOTTO 3)</w:t>
      </w:r>
      <w:r w:rsidRPr="00507389">
        <w:t xml:space="preserve"> </w:t>
      </w:r>
    </w:p>
    <w:p w14:paraId="62CB58A2"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Criterio</w:t>
      </w:r>
    </w:p>
    <w:p w14:paraId="2E1427D4" w14:textId="241FF690" w:rsidR="001E54A0" w:rsidRDefault="001E54A0" w:rsidP="001E54A0">
      <w:pPr>
        <w:pStyle w:val="Default"/>
        <w:spacing w:line="360" w:lineRule="auto"/>
        <w:jc w:val="both"/>
        <w:rPr>
          <w:sz w:val="20"/>
          <w:szCs w:val="20"/>
          <w:u w:val="single"/>
        </w:rPr>
      </w:pPr>
      <w:r w:rsidRPr="001E54A0">
        <w:rPr>
          <w:sz w:val="20"/>
          <w:szCs w:val="20"/>
        </w:rPr>
        <w:t>I pannelli a base di legno riciclato non contengono le sostanze elencate nella seguente tabella, in quantità maggiore a quella qui specificata</w:t>
      </w:r>
      <w:r w:rsidRPr="001E54A0">
        <w:rPr>
          <w:sz w:val="20"/>
          <w:szCs w:val="20"/>
          <w:u w:val="single"/>
        </w:rPr>
        <w:t>:</w:t>
      </w:r>
    </w:p>
    <w:p w14:paraId="7942CA5A" w14:textId="77777777" w:rsidR="001E54A0" w:rsidRPr="001E54A0" w:rsidRDefault="001E54A0" w:rsidP="001E54A0">
      <w:pPr>
        <w:pStyle w:val="Default"/>
        <w:spacing w:line="360" w:lineRule="auto"/>
        <w:jc w:val="both"/>
        <w:rPr>
          <w:sz w:val="20"/>
          <w:szCs w:val="20"/>
          <w:u w:val="single"/>
        </w:rPr>
      </w:pPr>
    </w:p>
    <w:tbl>
      <w:tblPr>
        <w:tblW w:w="0" w:type="auto"/>
        <w:tblInd w:w="1509" w:type="dxa"/>
        <w:tblBorders>
          <w:top w:val="single" w:sz="4" w:space="0" w:color="221F1F"/>
          <w:left w:val="single" w:sz="4" w:space="0" w:color="221F1F"/>
          <w:bottom w:val="single" w:sz="4" w:space="0" w:color="221F1F"/>
          <w:right w:val="single" w:sz="4" w:space="0" w:color="221F1F"/>
          <w:insideH w:val="single" w:sz="4" w:space="0" w:color="221F1F"/>
          <w:insideV w:val="single" w:sz="4" w:space="0" w:color="221F1F"/>
        </w:tblBorders>
        <w:tblLayout w:type="fixed"/>
        <w:tblLook w:val="01E0" w:firstRow="1" w:lastRow="1" w:firstColumn="1" w:lastColumn="1" w:noHBand="0" w:noVBand="0"/>
      </w:tblPr>
      <w:tblGrid>
        <w:gridCol w:w="3860"/>
        <w:gridCol w:w="3034"/>
      </w:tblGrid>
      <w:tr w:rsidR="001E54A0" w:rsidRPr="001E54A0" w14:paraId="2FF64804" w14:textId="77777777" w:rsidTr="001E54A0">
        <w:trPr>
          <w:trHeight w:val="583"/>
        </w:trPr>
        <w:tc>
          <w:tcPr>
            <w:tcW w:w="3860" w:type="dxa"/>
          </w:tcPr>
          <w:p w14:paraId="5648B5D9"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Elemento/composto</w:t>
            </w:r>
          </w:p>
        </w:tc>
        <w:tc>
          <w:tcPr>
            <w:tcW w:w="3034" w:type="dxa"/>
          </w:tcPr>
          <w:p w14:paraId="3E752AC3"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mg/kg di di legno  riciclato</w:t>
            </w:r>
          </w:p>
        </w:tc>
      </w:tr>
      <w:tr w:rsidR="001E54A0" w:rsidRPr="001E54A0" w14:paraId="7E2DE0BA" w14:textId="77777777" w:rsidTr="00CA1C42">
        <w:trPr>
          <w:trHeight w:val="448"/>
        </w:trPr>
        <w:tc>
          <w:tcPr>
            <w:tcW w:w="3860" w:type="dxa"/>
          </w:tcPr>
          <w:p w14:paraId="16359EBE"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Arsenico (As)</w:t>
            </w:r>
          </w:p>
        </w:tc>
        <w:tc>
          <w:tcPr>
            <w:tcW w:w="3034" w:type="dxa"/>
          </w:tcPr>
          <w:p w14:paraId="221797F9"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25</w:t>
            </w:r>
          </w:p>
        </w:tc>
      </w:tr>
      <w:tr w:rsidR="001E54A0" w:rsidRPr="001E54A0" w14:paraId="656792E0" w14:textId="77777777" w:rsidTr="00CA1C42">
        <w:trPr>
          <w:trHeight w:val="451"/>
        </w:trPr>
        <w:tc>
          <w:tcPr>
            <w:tcW w:w="3860" w:type="dxa"/>
          </w:tcPr>
          <w:p w14:paraId="41134564"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Cadmio (Cd)</w:t>
            </w:r>
          </w:p>
        </w:tc>
        <w:tc>
          <w:tcPr>
            <w:tcW w:w="3034" w:type="dxa"/>
          </w:tcPr>
          <w:p w14:paraId="1B59F70E"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50</w:t>
            </w:r>
          </w:p>
        </w:tc>
      </w:tr>
      <w:tr w:rsidR="001E54A0" w:rsidRPr="001E54A0" w14:paraId="20CEB008" w14:textId="77777777" w:rsidTr="00CA1C42">
        <w:trPr>
          <w:trHeight w:val="448"/>
        </w:trPr>
        <w:tc>
          <w:tcPr>
            <w:tcW w:w="3860" w:type="dxa"/>
          </w:tcPr>
          <w:p w14:paraId="517A7D75"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Cromo (Cr)</w:t>
            </w:r>
          </w:p>
        </w:tc>
        <w:tc>
          <w:tcPr>
            <w:tcW w:w="3034" w:type="dxa"/>
          </w:tcPr>
          <w:p w14:paraId="632BC26D"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25</w:t>
            </w:r>
          </w:p>
        </w:tc>
      </w:tr>
      <w:tr w:rsidR="001E54A0" w:rsidRPr="001E54A0" w14:paraId="78219CA1" w14:textId="77777777" w:rsidTr="00CA1C42">
        <w:trPr>
          <w:trHeight w:val="448"/>
        </w:trPr>
        <w:tc>
          <w:tcPr>
            <w:tcW w:w="3860" w:type="dxa"/>
          </w:tcPr>
          <w:p w14:paraId="3443F3FB"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Rame (Cu)</w:t>
            </w:r>
          </w:p>
        </w:tc>
        <w:tc>
          <w:tcPr>
            <w:tcW w:w="3034" w:type="dxa"/>
          </w:tcPr>
          <w:p w14:paraId="2DF3AC31"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40</w:t>
            </w:r>
          </w:p>
        </w:tc>
      </w:tr>
      <w:tr w:rsidR="001E54A0" w:rsidRPr="001E54A0" w14:paraId="600181A5" w14:textId="77777777" w:rsidTr="00CA1C42">
        <w:trPr>
          <w:trHeight w:val="448"/>
        </w:trPr>
        <w:tc>
          <w:tcPr>
            <w:tcW w:w="3860" w:type="dxa"/>
          </w:tcPr>
          <w:p w14:paraId="3C82BB9C"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Piombo (Pb)</w:t>
            </w:r>
          </w:p>
        </w:tc>
        <w:tc>
          <w:tcPr>
            <w:tcW w:w="3034" w:type="dxa"/>
          </w:tcPr>
          <w:p w14:paraId="7E641188"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90</w:t>
            </w:r>
          </w:p>
        </w:tc>
      </w:tr>
      <w:tr w:rsidR="001E54A0" w:rsidRPr="001E54A0" w14:paraId="6A2D8559" w14:textId="77777777" w:rsidTr="00CA1C42">
        <w:trPr>
          <w:trHeight w:val="448"/>
        </w:trPr>
        <w:tc>
          <w:tcPr>
            <w:tcW w:w="3860" w:type="dxa"/>
          </w:tcPr>
          <w:p w14:paraId="34D77EDE"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Mercurio (Hg)</w:t>
            </w:r>
          </w:p>
        </w:tc>
        <w:tc>
          <w:tcPr>
            <w:tcW w:w="3034" w:type="dxa"/>
          </w:tcPr>
          <w:p w14:paraId="4A2AE204"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25</w:t>
            </w:r>
          </w:p>
        </w:tc>
      </w:tr>
      <w:tr w:rsidR="001E54A0" w:rsidRPr="001E54A0" w14:paraId="1AAB60A6" w14:textId="77777777" w:rsidTr="00CA1C42">
        <w:trPr>
          <w:trHeight w:val="448"/>
        </w:trPr>
        <w:tc>
          <w:tcPr>
            <w:tcW w:w="3860" w:type="dxa"/>
          </w:tcPr>
          <w:p w14:paraId="6F6195A0"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Cloro (Cl)</w:t>
            </w:r>
          </w:p>
        </w:tc>
        <w:tc>
          <w:tcPr>
            <w:tcW w:w="3034" w:type="dxa"/>
          </w:tcPr>
          <w:p w14:paraId="0DB6035B"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1000</w:t>
            </w:r>
          </w:p>
        </w:tc>
      </w:tr>
      <w:tr w:rsidR="001E54A0" w:rsidRPr="001E54A0" w14:paraId="45BE8466" w14:textId="77777777" w:rsidTr="00CA1C42">
        <w:trPr>
          <w:trHeight w:val="450"/>
        </w:trPr>
        <w:tc>
          <w:tcPr>
            <w:tcW w:w="3860" w:type="dxa"/>
          </w:tcPr>
          <w:p w14:paraId="3BA788B0"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Fluoro (F)</w:t>
            </w:r>
          </w:p>
        </w:tc>
        <w:tc>
          <w:tcPr>
            <w:tcW w:w="3034" w:type="dxa"/>
          </w:tcPr>
          <w:p w14:paraId="25338D40"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100</w:t>
            </w:r>
          </w:p>
        </w:tc>
      </w:tr>
      <w:tr w:rsidR="001E54A0" w:rsidRPr="001E54A0" w14:paraId="71CBF00E" w14:textId="77777777" w:rsidTr="00CA1C42">
        <w:trPr>
          <w:trHeight w:val="446"/>
        </w:trPr>
        <w:tc>
          <w:tcPr>
            <w:tcW w:w="3860" w:type="dxa"/>
          </w:tcPr>
          <w:p w14:paraId="38EA2714"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Pentaclorofenolo (PCP)</w:t>
            </w:r>
          </w:p>
        </w:tc>
        <w:tc>
          <w:tcPr>
            <w:tcW w:w="3034" w:type="dxa"/>
          </w:tcPr>
          <w:p w14:paraId="09EA04EF"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5</w:t>
            </w:r>
          </w:p>
        </w:tc>
      </w:tr>
      <w:tr w:rsidR="001E54A0" w:rsidRPr="001E54A0" w14:paraId="41D1C6CD" w14:textId="77777777" w:rsidTr="00CA1C42">
        <w:trPr>
          <w:trHeight w:val="451"/>
        </w:trPr>
        <w:tc>
          <w:tcPr>
            <w:tcW w:w="3860" w:type="dxa"/>
          </w:tcPr>
          <w:p w14:paraId="37C541DF"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Creosoto Benzo(a)pyrene</w:t>
            </w:r>
          </w:p>
        </w:tc>
        <w:tc>
          <w:tcPr>
            <w:tcW w:w="3034" w:type="dxa"/>
          </w:tcPr>
          <w:p w14:paraId="257CDA5C"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0,5</w:t>
            </w:r>
          </w:p>
        </w:tc>
      </w:tr>
    </w:tbl>
    <w:p w14:paraId="27C475F9" w14:textId="77777777" w:rsidR="001E54A0" w:rsidRPr="001E54A0" w:rsidRDefault="001E54A0" w:rsidP="001E54A0">
      <w:pPr>
        <w:pStyle w:val="Default"/>
        <w:spacing w:line="360" w:lineRule="auto"/>
        <w:jc w:val="both"/>
        <w:rPr>
          <w:sz w:val="20"/>
          <w:szCs w:val="20"/>
          <w:u w:val="single"/>
        </w:rPr>
      </w:pPr>
    </w:p>
    <w:p w14:paraId="36EEA095" w14:textId="77777777" w:rsidR="001E54A0" w:rsidRPr="001E54A0" w:rsidRDefault="001E54A0" w:rsidP="001E54A0">
      <w:pPr>
        <w:pStyle w:val="Default"/>
        <w:spacing w:line="360" w:lineRule="auto"/>
        <w:jc w:val="both"/>
        <w:rPr>
          <w:sz w:val="20"/>
          <w:szCs w:val="20"/>
          <w:u w:val="single"/>
        </w:rPr>
      </w:pPr>
      <w:r w:rsidRPr="001E54A0">
        <w:rPr>
          <w:sz w:val="20"/>
          <w:szCs w:val="20"/>
          <w:u w:val="single"/>
        </w:rPr>
        <w:t>Verifica</w:t>
      </w:r>
    </w:p>
    <w:p w14:paraId="7B9346C6" w14:textId="08399AE9" w:rsidR="001E54A0" w:rsidRPr="001E54A0" w:rsidRDefault="001E54A0" w:rsidP="001E54A0">
      <w:pPr>
        <w:pStyle w:val="Default"/>
        <w:spacing w:line="360" w:lineRule="auto"/>
        <w:jc w:val="both"/>
        <w:rPr>
          <w:sz w:val="20"/>
          <w:szCs w:val="20"/>
        </w:rPr>
      </w:pPr>
      <w:r w:rsidRPr="001E54A0">
        <w:rPr>
          <w:sz w:val="20"/>
          <w:szCs w:val="20"/>
        </w:rPr>
        <w:t xml:space="preserve">Rapporti di prova eseguiti secondo i metodi </w:t>
      </w:r>
      <w:r w:rsidRPr="003537CD">
        <w:rPr>
          <w:sz w:val="20"/>
          <w:szCs w:val="20"/>
        </w:rPr>
        <w:t>previsti nell'</w:t>
      </w:r>
      <w:r w:rsidR="00B61F18" w:rsidRPr="003537CD">
        <w:rPr>
          <w:sz w:val="20"/>
          <w:szCs w:val="20"/>
        </w:rPr>
        <w:t>allegato A</w:t>
      </w:r>
      <w:r w:rsidR="00B61F18">
        <w:rPr>
          <w:sz w:val="20"/>
          <w:szCs w:val="20"/>
        </w:rPr>
        <w:t xml:space="preserve"> </w:t>
      </w:r>
      <w:r w:rsidRPr="001E54A0">
        <w:rPr>
          <w:sz w:val="20"/>
          <w:szCs w:val="20"/>
        </w:rPr>
        <w:t>dello standard EPF “conditions for the delivery of recycled wood” (2002), rilasciati da Organismi di valutazione della conformità, commissionati dagli offerenti o dai loro fornitori di materiale. Gli arredi ai quali è stato assegnato il marchio di qualità ecologica Ecolabel (UE) sono considerati conformi.</w:t>
      </w:r>
    </w:p>
    <w:p w14:paraId="7247D464" w14:textId="6ABFC117" w:rsidR="00C1590A" w:rsidRDefault="00C1590A" w:rsidP="00457BAA">
      <w:pPr>
        <w:pStyle w:val="Default"/>
        <w:spacing w:line="360" w:lineRule="auto"/>
        <w:jc w:val="both"/>
        <w:rPr>
          <w:sz w:val="20"/>
          <w:szCs w:val="20"/>
        </w:rPr>
      </w:pPr>
    </w:p>
    <w:p w14:paraId="379C63D0" w14:textId="5F16BC96" w:rsidR="00163587" w:rsidRDefault="00163587" w:rsidP="006A5980">
      <w:pPr>
        <w:pStyle w:val="Titolo2"/>
      </w:pPr>
      <w:bookmarkStart w:id="6" w:name="_Toc129266064"/>
      <w:r>
        <w:t>2.3 Emissioni di formaldeide da pannelli</w:t>
      </w:r>
      <w:bookmarkEnd w:id="6"/>
      <w:r>
        <w:t xml:space="preserve"> </w:t>
      </w:r>
      <w:r w:rsidR="00F75191">
        <w:t>(LOTTO 3)</w:t>
      </w:r>
    </w:p>
    <w:p w14:paraId="10457040" w14:textId="77777777" w:rsidR="001E54A0" w:rsidRDefault="001E54A0" w:rsidP="00163587">
      <w:pPr>
        <w:pStyle w:val="Default"/>
        <w:rPr>
          <w:sz w:val="22"/>
          <w:szCs w:val="22"/>
          <w:u w:val="single"/>
        </w:rPr>
      </w:pPr>
    </w:p>
    <w:p w14:paraId="2BC80C8A" w14:textId="77777777" w:rsidR="001E54A0" w:rsidRPr="00507389" w:rsidRDefault="001E54A0" w:rsidP="00507389">
      <w:pPr>
        <w:pStyle w:val="Default"/>
        <w:spacing w:line="360" w:lineRule="auto"/>
        <w:rPr>
          <w:sz w:val="20"/>
          <w:szCs w:val="20"/>
          <w:u w:val="single"/>
        </w:rPr>
      </w:pPr>
      <w:r w:rsidRPr="00507389">
        <w:rPr>
          <w:sz w:val="20"/>
          <w:szCs w:val="20"/>
          <w:u w:val="single"/>
        </w:rPr>
        <w:t>Criterio</w:t>
      </w:r>
    </w:p>
    <w:p w14:paraId="3495CF4B" w14:textId="733BC717" w:rsidR="001E54A0" w:rsidRPr="00507389" w:rsidRDefault="001E54A0" w:rsidP="00507389">
      <w:pPr>
        <w:pStyle w:val="Default"/>
        <w:spacing w:line="360" w:lineRule="auto"/>
        <w:rPr>
          <w:sz w:val="20"/>
          <w:szCs w:val="20"/>
        </w:rPr>
      </w:pPr>
      <w:r w:rsidRPr="00507389">
        <w:rPr>
          <w:sz w:val="20"/>
          <w:szCs w:val="20"/>
        </w:rPr>
        <w:t xml:space="preserve">Le emissioni di formaldeide dei pannelli finiti in legno sono inferiori al 50% del valore di classificazione E1 indicato nella norma UNI EN 13986 </w:t>
      </w:r>
      <w:r w:rsidR="003537CD">
        <w:rPr>
          <w:sz w:val="20"/>
          <w:szCs w:val="20"/>
        </w:rPr>
        <w:t xml:space="preserve">allegato </w:t>
      </w:r>
      <w:r w:rsidRPr="00507389">
        <w:rPr>
          <w:sz w:val="20"/>
          <w:szCs w:val="20"/>
        </w:rPr>
        <w:t>B.</w:t>
      </w:r>
    </w:p>
    <w:p w14:paraId="7C21CC1F" w14:textId="77777777" w:rsidR="001E54A0" w:rsidRPr="00507389" w:rsidRDefault="001E54A0" w:rsidP="00507389">
      <w:pPr>
        <w:pStyle w:val="Default"/>
        <w:spacing w:line="360" w:lineRule="auto"/>
        <w:rPr>
          <w:sz w:val="20"/>
          <w:szCs w:val="20"/>
        </w:rPr>
      </w:pPr>
    </w:p>
    <w:p w14:paraId="723E3CD2" w14:textId="77777777" w:rsidR="001E54A0" w:rsidRPr="00507389" w:rsidRDefault="001E54A0" w:rsidP="00507389">
      <w:pPr>
        <w:pStyle w:val="Default"/>
        <w:spacing w:line="360" w:lineRule="auto"/>
        <w:rPr>
          <w:sz w:val="20"/>
          <w:szCs w:val="20"/>
          <w:u w:val="single"/>
        </w:rPr>
      </w:pPr>
      <w:r w:rsidRPr="00507389">
        <w:rPr>
          <w:sz w:val="20"/>
          <w:szCs w:val="20"/>
          <w:u w:val="single"/>
        </w:rPr>
        <w:t>Verifica</w:t>
      </w:r>
    </w:p>
    <w:p w14:paraId="58B0368E" w14:textId="2B98FE09" w:rsidR="001E54A0" w:rsidRPr="00507389" w:rsidRDefault="001E54A0" w:rsidP="00507389">
      <w:pPr>
        <w:pStyle w:val="Default"/>
        <w:spacing w:line="360" w:lineRule="auto"/>
        <w:rPr>
          <w:sz w:val="20"/>
          <w:szCs w:val="20"/>
        </w:rPr>
      </w:pPr>
      <w:r w:rsidRPr="00507389">
        <w:rPr>
          <w:sz w:val="20"/>
          <w:szCs w:val="20"/>
        </w:rPr>
        <w:t>Rapporti di prova eseguiti secondo uno dei metodi riportati nell’</w:t>
      </w:r>
      <w:r w:rsidR="003537CD">
        <w:rPr>
          <w:sz w:val="20"/>
          <w:szCs w:val="20"/>
        </w:rPr>
        <w:t xml:space="preserve">allegato </w:t>
      </w:r>
      <w:r w:rsidRPr="00507389">
        <w:rPr>
          <w:sz w:val="20"/>
          <w:szCs w:val="20"/>
        </w:rPr>
        <w:t xml:space="preserve"> B della norma UNI EN 13986 ed emessi da un Organismo di valutazione della conformità.</w:t>
      </w:r>
    </w:p>
    <w:p w14:paraId="0BA74A04" w14:textId="5ADD9D62" w:rsidR="001E54A0" w:rsidRPr="00507389" w:rsidRDefault="001E54A0" w:rsidP="00507389">
      <w:pPr>
        <w:pStyle w:val="Default"/>
        <w:spacing w:line="360" w:lineRule="auto"/>
        <w:rPr>
          <w:sz w:val="20"/>
          <w:szCs w:val="20"/>
        </w:rPr>
      </w:pPr>
      <w:r w:rsidRPr="00507389">
        <w:rPr>
          <w:sz w:val="20"/>
          <w:szCs w:val="20"/>
        </w:rPr>
        <w:t>I risultati di prova sono considerati conformi quando il valore di formaldeide risulta inferiore o uguale a:</w:t>
      </w:r>
    </w:p>
    <w:p w14:paraId="44FAC122" w14:textId="4740D131" w:rsidR="001E54A0" w:rsidRPr="00507389" w:rsidRDefault="001E54A0" w:rsidP="00507389">
      <w:pPr>
        <w:pStyle w:val="Default"/>
        <w:spacing w:line="360" w:lineRule="auto"/>
        <w:rPr>
          <w:sz w:val="20"/>
          <w:szCs w:val="20"/>
        </w:rPr>
      </w:pPr>
      <w:r w:rsidRPr="00507389">
        <w:rPr>
          <w:sz w:val="20"/>
          <w:szCs w:val="20"/>
        </w:rPr>
        <w:t>- 0,062 mg/m</w:t>
      </w:r>
      <w:r w:rsidRPr="00507389">
        <w:rPr>
          <w:sz w:val="20"/>
          <w:szCs w:val="20"/>
          <w:vertAlign w:val="superscript"/>
        </w:rPr>
        <w:t>3</w:t>
      </w:r>
      <w:r w:rsidRPr="00507389">
        <w:rPr>
          <w:sz w:val="20"/>
          <w:szCs w:val="20"/>
        </w:rPr>
        <w:t xml:space="preserve"> ovvero 0,05 ppm quando determinato con il metodo della UNI EN 717-1;</w:t>
      </w:r>
    </w:p>
    <w:p w14:paraId="6578BEBA" w14:textId="3E8E9E27" w:rsidR="001E54A0" w:rsidRPr="00507389" w:rsidRDefault="001E54A0" w:rsidP="00507389">
      <w:pPr>
        <w:pStyle w:val="Default"/>
        <w:spacing w:line="360" w:lineRule="auto"/>
        <w:rPr>
          <w:sz w:val="20"/>
          <w:szCs w:val="20"/>
        </w:rPr>
      </w:pPr>
      <w:r w:rsidRPr="00507389">
        <w:rPr>
          <w:sz w:val="20"/>
          <w:szCs w:val="20"/>
        </w:rPr>
        <w:t>- 1.75 mg/m</w:t>
      </w:r>
      <w:r w:rsidRPr="00507389">
        <w:rPr>
          <w:sz w:val="20"/>
          <w:szCs w:val="20"/>
          <w:vertAlign w:val="superscript"/>
        </w:rPr>
        <w:t>2</w:t>
      </w:r>
      <w:r w:rsidRPr="00507389">
        <w:rPr>
          <w:sz w:val="20"/>
          <w:szCs w:val="20"/>
        </w:rPr>
        <w:t>h, quando determinato con il metodo della UNI EN ISO 12460-3;</w:t>
      </w:r>
    </w:p>
    <w:p w14:paraId="6439CA32" w14:textId="3722C3D6" w:rsidR="001E54A0" w:rsidRPr="00507389" w:rsidRDefault="001E54A0" w:rsidP="00507389">
      <w:pPr>
        <w:pStyle w:val="Default"/>
        <w:spacing w:line="360" w:lineRule="auto"/>
        <w:rPr>
          <w:sz w:val="20"/>
          <w:szCs w:val="20"/>
        </w:rPr>
      </w:pPr>
      <w:r w:rsidRPr="00507389">
        <w:rPr>
          <w:sz w:val="20"/>
          <w:szCs w:val="20"/>
        </w:rPr>
        <w:t>- 4,0 mg/100 g per i pannelli truciolari (PB), di fibre (MDF) e OSB quando determinato con il metodo della UNI EN ISO 12460-5.</w:t>
      </w:r>
    </w:p>
    <w:p w14:paraId="180EDE32" w14:textId="263BD86F" w:rsidR="001E54A0" w:rsidRPr="00507389" w:rsidRDefault="001E54A0" w:rsidP="00507389">
      <w:pPr>
        <w:pStyle w:val="Default"/>
        <w:spacing w:line="360" w:lineRule="auto"/>
        <w:jc w:val="both"/>
        <w:rPr>
          <w:sz w:val="20"/>
          <w:szCs w:val="20"/>
        </w:rPr>
      </w:pPr>
      <w:r w:rsidRPr="00507389">
        <w:rPr>
          <w:sz w:val="20"/>
          <w:szCs w:val="20"/>
        </w:rPr>
        <w:t>Sono presunti conformi i pannelli certificati secondo la norma JIS A 1460 (Building boards Determination of formaldehyde emission -- Desicator method), in Classe F****.</w:t>
      </w:r>
    </w:p>
    <w:p w14:paraId="1509E9D1" w14:textId="0D6EEB93" w:rsidR="001E54A0" w:rsidRPr="00507389" w:rsidRDefault="001E54A0" w:rsidP="00507389">
      <w:pPr>
        <w:pStyle w:val="Default"/>
        <w:spacing w:line="360" w:lineRule="auto"/>
        <w:rPr>
          <w:sz w:val="20"/>
          <w:szCs w:val="20"/>
        </w:rPr>
      </w:pPr>
      <w:r w:rsidRPr="00507389">
        <w:rPr>
          <w:sz w:val="20"/>
          <w:szCs w:val="20"/>
        </w:rPr>
        <w:t>Sono presunti conformi i pannelli certificati ULEF e NAF.</w:t>
      </w:r>
    </w:p>
    <w:p w14:paraId="798877C3" w14:textId="3FC8C8F9" w:rsidR="00C1590A" w:rsidRDefault="00C1590A" w:rsidP="00457BAA">
      <w:pPr>
        <w:pStyle w:val="Default"/>
        <w:spacing w:line="360" w:lineRule="auto"/>
        <w:jc w:val="both"/>
        <w:rPr>
          <w:sz w:val="20"/>
          <w:szCs w:val="20"/>
        </w:rPr>
      </w:pPr>
    </w:p>
    <w:p w14:paraId="3E873D17" w14:textId="2A53EA93" w:rsidR="00163587" w:rsidRPr="00507389" w:rsidRDefault="00507389" w:rsidP="006A5980">
      <w:pPr>
        <w:pStyle w:val="Titolo2"/>
      </w:pPr>
      <w:bookmarkStart w:id="7" w:name="_Toc129266065"/>
      <w:r w:rsidRPr="00507389">
        <w:t xml:space="preserve">2.4. </w:t>
      </w:r>
      <w:r w:rsidR="00163587" w:rsidRPr="00507389">
        <w:t xml:space="preserve"> Emissione di composti organici volatili</w:t>
      </w:r>
      <w:bookmarkEnd w:id="7"/>
      <w:r w:rsidR="00F75191">
        <w:t xml:space="preserve"> (LOT</w:t>
      </w:r>
      <w:r w:rsidR="00B80FC0">
        <w:t xml:space="preserve">TO </w:t>
      </w:r>
      <w:r w:rsidR="00F75191">
        <w:t>3)</w:t>
      </w:r>
    </w:p>
    <w:p w14:paraId="653F727F" w14:textId="77777777" w:rsidR="00163587" w:rsidRPr="00B744A9" w:rsidRDefault="00163587" w:rsidP="00163587">
      <w:pPr>
        <w:pStyle w:val="Default"/>
        <w:spacing w:line="360" w:lineRule="auto"/>
        <w:jc w:val="both"/>
        <w:rPr>
          <w:sz w:val="20"/>
          <w:szCs w:val="20"/>
          <w:u w:val="single"/>
        </w:rPr>
      </w:pPr>
      <w:r w:rsidRPr="00B744A9">
        <w:rPr>
          <w:sz w:val="20"/>
          <w:szCs w:val="20"/>
          <w:u w:val="single"/>
        </w:rPr>
        <w:t>Criterio</w:t>
      </w:r>
    </w:p>
    <w:p w14:paraId="16949712" w14:textId="4B257FAF" w:rsidR="00163587" w:rsidRPr="00163587" w:rsidRDefault="00163587" w:rsidP="00163587">
      <w:pPr>
        <w:pStyle w:val="Default"/>
        <w:spacing w:line="360" w:lineRule="auto"/>
        <w:jc w:val="both"/>
        <w:rPr>
          <w:sz w:val="20"/>
          <w:szCs w:val="20"/>
        </w:rPr>
      </w:pPr>
      <w:r w:rsidRPr="00163587">
        <w:rPr>
          <w:sz w:val="20"/>
          <w:szCs w:val="20"/>
        </w:rPr>
        <w:t>L’emissione di sostanze organiche volatili (COV totali) da prodott</w:t>
      </w:r>
      <w:r w:rsidR="007074C2">
        <w:rPr>
          <w:sz w:val="20"/>
          <w:szCs w:val="20"/>
        </w:rPr>
        <w:t xml:space="preserve">i finiti ovvero da ciascuno dei </w:t>
      </w:r>
      <w:r w:rsidRPr="00163587">
        <w:rPr>
          <w:sz w:val="20"/>
          <w:szCs w:val="20"/>
        </w:rPr>
        <w:t>materiali, componenti o semilavorati, non deve superare i 500 ȝg/m</w:t>
      </w:r>
      <w:r w:rsidRPr="00AB1676">
        <w:rPr>
          <w:sz w:val="18"/>
          <w:szCs w:val="20"/>
          <w:vertAlign w:val="superscript"/>
        </w:rPr>
        <w:t>3</w:t>
      </w:r>
    </w:p>
    <w:p w14:paraId="5D744E47" w14:textId="77777777" w:rsidR="00163587" w:rsidRPr="00B744A9" w:rsidRDefault="00163587" w:rsidP="00163587">
      <w:pPr>
        <w:pStyle w:val="Default"/>
        <w:spacing w:line="360" w:lineRule="auto"/>
        <w:jc w:val="both"/>
        <w:rPr>
          <w:sz w:val="20"/>
          <w:szCs w:val="20"/>
          <w:u w:val="single"/>
        </w:rPr>
      </w:pPr>
      <w:r w:rsidRPr="00B744A9">
        <w:rPr>
          <w:sz w:val="20"/>
          <w:szCs w:val="20"/>
          <w:u w:val="single"/>
        </w:rPr>
        <w:t>Verifica</w:t>
      </w:r>
    </w:p>
    <w:p w14:paraId="5EC6C3A9" w14:textId="702F1C84" w:rsidR="00163587" w:rsidRPr="00163587" w:rsidRDefault="00163587" w:rsidP="00163587">
      <w:pPr>
        <w:pStyle w:val="Default"/>
        <w:spacing w:line="360" w:lineRule="auto"/>
        <w:jc w:val="both"/>
        <w:rPr>
          <w:sz w:val="20"/>
          <w:szCs w:val="20"/>
        </w:rPr>
      </w:pPr>
      <w:r w:rsidRPr="00163587">
        <w:rPr>
          <w:sz w:val="20"/>
          <w:szCs w:val="20"/>
        </w:rPr>
        <w:t>Presentazione della dichiarazione di conformità del prodotto al p</w:t>
      </w:r>
      <w:r w:rsidR="007074C2">
        <w:rPr>
          <w:sz w:val="20"/>
          <w:szCs w:val="20"/>
        </w:rPr>
        <w:t xml:space="preserve">resente criterio, rilasciato da </w:t>
      </w:r>
      <w:r w:rsidRPr="00163587">
        <w:rPr>
          <w:sz w:val="20"/>
          <w:szCs w:val="20"/>
        </w:rPr>
        <w:t>Organismi di valutazione della conformità.</w:t>
      </w:r>
    </w:p>
    <w:p w14:paraId="4A1AE746" w14:textId="13734D45" w:rsidR="00163587" w:rsidRPr="00163587" w:rsidRDefault="00163587" w:rsidP="00163587">
      <w:pPr>
        <w:pStyle w:val="Default"/>
        <w:spacing w:line="360" w:lineRule="auto"/>
        <w:jc w:val="both"/>
        <w:rPr>
          <w:sz w:val="20"/>
          <w:szCs w:val="20"/>
        </w:rPr>
      </w:pPr>
      <w:r w:rsidRPr="00163587">
        <w:rPr>
          <w:sz w:val="20"/>
          <w:szCs w:val="20"/>
        </w:rPr>
        <w:t>Tale dichiarazione è basata su rapporti di prova secondo il met</w:t>
      </w:r>
      <w:r w:rsidR="00A64ECF">
        <w:rPr>
          <w:sz w:val="20"/>
          <w:szCs w:val="20"/>
        </w:rPr>
        <w:t xml:space="preserve">odo UNI EN ISO 16000-9 o metodi </w:t>
      </w:r>
      <w:r w:rsidRPr="00163587">
        <w:rPr>
          <w:sz w:val="20"/>
          <w:szCs w:val="20"/>
        </w:rPr>
        <w:t>analoghi quali quello della norma UNI EN 16516 o ANSI/BIFMA M7.1 o "Emission testing method for California Specification 01350" comunemente detta section 01350, secondo una delle seguenti opzioni:</w:t>
      </w:r>
    </w:p>
    <w:p w14:paraId="05275827" w14:textId="3F5848B8" w:rsidR="00163587" w:rsidRPr="00163587" w:rsidRDefault="00163587" w:rsidP="00A64ECF">
      <w:pPr>
        <w:pStyle w:val="Default"/>
        <w:spacing w:line="360" w:lineRule="auto"/>
        <w:ind w:left="284" w:hanging="284"/>
        <w:jc w:val="both"/>
        <w:rPr>
          <w:sz w:val="20"/>
          <w:szCs w:val="20"/>
        </w:rPr>
      </w:pPr>
      <w:r w:rsidRPr="00163587">
        <w:rPr>
          <w:sz w:val="20"/>
          <w:szCs w:val="20"/>
        </w:rPr>
        <w:t>a. tramite rapporto di prova, a cura del fornitore o del produttore o dell’offerente, relativo a materiali, componenti o semilavorati presenti nel prodotto oggetto di fornitura. Sono esentati dalla presentazione di rapporti di prova le componenti metalliche non verniciate o verniciate con vernici a polvere, o che hanno subito trattamenti galvanici, oppure componenti di origine minerale (es. vetro e marmo). Per i materiali da imbottitura, la verifica del requisito riguardante l’emissione di COV è soddisfatta dalla presentazione dei certificati attestanti la conformità agli standard di cui al</w:t>
      </w:r>
      <w:r w:rsidR="00144CB2">
        <w:rPr>
          <w:sz w:val="20"/>
          <w:szCs w:val="20"/>
        </w:rPr>
        <w:t xml:space="preserve"> succesivo</w:t>
      </w:r>
      <w:r w:rsidRPr="00163587">
        <w:rPr>
          <w:sz w:val="20"/>
          <w:szCs w:val="20"/>
        </w:rPr>
        <w:t xml:space="preserve"> criterio </w:t>
      </w:r>
      <w:r w:rsidRPr="00144CB2">
        <w:rPr>
          <w:sz w:val="20"/>
          <w:szCs w:val="20"/>
        </w:rPr>
        <w:t>“</w:t>
      </w:r>
      <w:r w:rsidR="00144CB2" w:rsidRPr="00144CB2">
        <w:rPr>
          <w:sz w:val="20"/>
          <w:szCs w:val="20"/>
        </w:rPr>
        <w:t>2</w:t>
      </w:r>
      <w:r w:rsidRPr="00144CB2">
        <w:rPr>
          <w:sz w:val="20"/>
          <w:szCs w:val="20"/>
        </w:rPr>
        <w:t>.8-Materiali</w:t>
      </w:r>
      <w:r w:rsidRPr="00163587">
        <w:rPr>
          <w:sz w:val="20"/>
          <w:szCs w:val="20"/>
        </w:rPr>
        <w:t xml:space="preserve"> di imbottitura”.</w:t>
      </w:r>
    </w:p>
    <w:p w14:paraId="516D7CF9" w14:textId="77777777" w:rsidR="00163587" w:rsidRPr="00163587" w:rsidRDefault="00163587" w:rsidP="00163587">
      <w:pPr>
        <w:pStyle w:val="Default"/>
        <w:spacing w:line="360" w:lineRule="auto"/>
        <w:jc w:val="both"/>
        <w:rPr>
          <w:sz w:val="20"/>
          <w:szCs w:val="20"/>
        </w:rPr>
      </w:pPr>
      <w:r w:rsidRPr="00163587">
        <w:rPr>
          <w:sz w:val="20"/>
          <w:szCs w:val="20"/>
        </w:rPr>
        <w:t>b. tramite rapporto di prova relativo al prodotto finito oggetto della fornitura;</w:t>
      </w:r>
    </w:p>
    <w:p w14:paraId="70604E1F" w14:textId="77777777" w:rsidR="00163587" w:rsidRPr="00163587" w:rsidRDefault="00163587" w:rsidP="00A64ECF">
      <w:pPr>
        <w:pStyle w:val="Default"/>
        <w:spacing w:line="360" w:lineRule="auto"/>
        <w:ind w:left="284" w:hanging="284"/>
        <w:jc w:val="both"/>
        <w:rPr>
          <w:sz w:val="20"/>
          <w:szCs w:val="20"/>
        </w:rPr>
      </w:pPr>
      <w:r w:rsidRPr="00163587">
        <w:rPr>
          <w:sz w:val="20"/>
          <w:szCs w:val="20"/>
        </w:rPr>
        <w:t>c. tramite rapporto di prova relativo al prodotto finito rappresentativo della famiglia di prodotti a cui il prodotto oggetto della fornitura appartiene. In questo caso la dichiarazione di conformità si basa sull’approccio metodologico di cui alla norma UNI 1609355.</w:t>
      </w:r>
    </w:p>
    <w:p w14:paraId="39A1EA28" w14:textId="77777777" w:rsidR="00163587" w:rsidRPr="00163587" w:rsidRDefault="00163587" w:rsidP="00163587">
      <w:pPr>
        <w:pStyle w:val="Default"/>
        <w:spacing w:line="360" w:lineRule="auto"/>
        <w:jc w:val="both"/>
        <w:rPr>
          <w:sz w:val="20"/>
          <w:szCs w:val="20"/>
        </w:rPr>
      </w:pPr>
      <w:r w:rsidRPr="00163587">
        <w:rPr>
          <w:sz w:val="20"/>
          <w:szCs w:val="20"/>
        </w:rPr>
        <w:t>Sono ritenuti conformi al criterio gli arredi in possesso dei seguenti marchi o certificazioni:</w:t>
      </w:r>
    </w:p>
    <w:p w14:paraId="13A0D3C8" w14:textId="77777777" w:rsidR="00163587" w:rsidRPr="00163587" w:rsidRDefault="00163587" w:rsidP="00163587">
      <w:pPr>
        <w:pStyle w:val="Default"/>
        <w:spacing w:line="360" w:lineRule="auto"/>
        <w:jc w:val="both"/>
        <w:rPr>
          <w:sz w:val="20"/>
          <w:szCs w:val="20"/>
        </w:rPr>
      </w:pPr>
      <w:r w:rsidRPr="00163587">
        <w:rPr>
          <w:sz w:val="20"/>
          <w:szCs w:val="20"/>
        </w:rPr>
        <w:t>i. marchio di qualità ecologica Ecolabel (UE);</w:t>
      </w:r>
    </w:p>
    <w:p w14:paraId="1BE94B91" w14:textId="77777777" w:rsidR="00163587" w:rsidRPr="00163587" w:rsidRDefault="00163587" w:rsidP="00163587">
      <w:pPr>
        <w:pStyle w:val="Default"/>
        <w:spacing w:line="360" w:lineRule="auto"/>
        <w:jc w:val="both"/>
        <w:rPr>
          <w:sz w:val="20"/>
          <w:szCs w:val="20"/>
        </w:rPr>
      </w:pPr>
      <w:r w:rsidRPr="00163587">
        <w:rPr>
          <w:sz w:val="20"/>
          <w:szCs w:val="20"/>
        </w:rPr>
        <w:t>ii. certificazione GreenGuard;</w:t>
      </w:r>
    </w:p>
    <w:p w14:paraId="4171C305" w14:textId="7A98C6C8" w:rsidR="00C1590A" w:rsidRDefault="00163587" w:rsidP="00163587">
      <w:pPr>
        <w:pStyle w:val="Default"/>
        <w:spacing w:line="360" w:lineRule="auto"/>
        <w:jc w:val="both"/>
        <w:rPr>
          <w:sz w:val="20"/>
          <w:szCs w:val="20"/>
        </w:rPr>
      </w:pPr>
      <w:r w:rsidRPr="00163587">
        <w:rPr>
          <w:sz w:val="20"/>
          <w:szCs w:val="20"/>
        </w:rPr>
        <w:t>iii. certificazione LEVEL rilasciata a fronte del rispetto del relativo paragrafo “7.6.2 – Mobili a basse emissioni - Emissioni di COV dal prodotto finito/componente”.</w:t>
      </w:r>
    </w:p>
    <w:p w14:paraId="13F96495" w14:textId="62C3D46E" w:rsidR="00C1590A" w:rsidRDefault="00C1590A" w:rsidP="00457BAA">
      <w:pPr>
        <w:pStyle w:val="Default"/>
        <w:spacing w:line="360" w:lineRule="auto"/>
        <w:jc w:val="both"/>
        <w:rPr>
          <w:sz w:val="20"/>
          <w:szCs w:val="20"/>
        </w:rPr>
      </w:pPr>
    </w:p>
    <w:p w14:paraId="67824D6E" w14:textId="77777777" w:rsidR="004A5E04" w:rsidRDefault="004A5E04" w:rsidP="006A5980">
      <w:pPr>
        <w:pStyle w:val="Titolo2"/>
      </w:pPr>
      <w:bookmarkStart w:id="8" w:name="_Toc129266066"/>
    </w:p>
    <w:p w14:paraId="0DB96591" w14:textId="5F876032" w:rsidR="00A64ECF" w:rsidRPr="00A64ECF" w:rsidRDefault="00A64ECF" w:rsidP="006A5980">
      <w:pPr>
        <w:pStyle w:val="Titolo2"/>
      </w:pPr>
      <w:r w:rsidRPr="00A64ECF">
        <w:lastRenderedPageBreak/>
        <w:t>2.5 Prodotti legnosi</w:t>
      </w:r>
      <w:bookmarkEnd w:id="8"/>
      <w:r w:rsidR="00F75191">
        <w:t xml:space="preserve"> (LOTTO 3)</w:t>
      </w:r>
    </w:p>
    <w:p w14:paraId="33035546" w14:textId="77777777" w:rsidR="00A64ECF" w:rsidRPr="00A64ECF" w:rsidRDefault="00A64ECF" w:rsidP="00A64ECF">
      <w:pPr>
        <w:pStyle w:val="Default"/>
        <w:spacing w:line="360" w:lineRule="auto"/>
        <w:jc w:val="both"/>
        <w:rPr>
          <w:sz w:val="20"/>
          <w:szCs w:val="20"/>
          <w:u w:val="single"/>
        </w:rPr>
      </w:pPr>
      <w:r w:rsidRPr="00A64ECF">
        <w:rPr>
          <w:sz w:val="20"/>
          <w:szCs w:val="20"/>
          <w:u w:val="single"/>
        </w:rPr>
        <w:t>Criterio</w:t>
      </w:r>
    </w:p>
    <w:p w14:paraId="21EB2504" w14:textId="77777777" w:rsidR="00A64ECF" w:rsidRPr="00A64ECF" w:rsidRDefault="00A64ECF" w:rsidP="00A64ECF">
      <w:pPr>
        <w:pStyle w:val="Default"/>
        <w:spacing w:line="360" w:lineRule="auto"/>
        <w:jc w:val="both"/>
        <w:rPr>
          <w:sz w:val="20"/>
          <w:szCs w:val="20"/>
        </w:rPr>
      </w:pPr>
      <w:r w:rsidRPr="00A64ECF">
        <w:rPr>
          <w:sz w:val="20"/>
          <w:szCs w:val="20"/>
        </w:rPr>
        <w:t>I prodotti finiti sono realizzati con materiale legnoso ovvero fibra di legno proveniente da foreste gestite in maniera sostenibile ovvero può essere riciclato, ossia le due frazioni di legno sostenibile e legno riciclato possono essere presenti in percentuale variabile con somma 100%. L’operatore economico deve dimostrare il rispetto del criterio come di seguito indicato, producendo il relativo certificato nel quale siano chiaramente riportati, il codice di registrazione/certificazione, il tipo di prodotto oggetto del bando, le date di rilascio e di scadenza.</w:t>
      </w:r>
    </w:p>
    <w:p w14:paraId="54F7C1F9" w14:textId="77777777" w:rsidR="00A64ECF" w:rsidRPr="00A64ECF" w:rsidRDefault="00A64ECF" w:rsidP="00A64ECF">
      <w:pPr>
        <w:pStyle w:val="Default"/>
        <w:spacing w:line="360" w:lineRule="auto"/>
        <w:jc w:val="both"/>
        <w:rPr>
          <w:sz w:val="20"/>
          <w:szCs w:val="20"/>
          <w:u w:val="single"/>
        </w:rPr>
      </w:pPr>
      <w:r w:rsidRPr="00A64ECF">
        <w:rPr>
          <w:sz w:val="20"/>
          <w:szCs w:val="20"/>
          <w:u w:val="single"/>
        </w:rPr>
        <w:t>Verifica</w:t>
      </w:r>
    </w:p>
    <w:p w14:paraId="3FD95E26" w14:textId="77777777" w:rsidR="00A64ECF" w:rsidRPr="00A64ECF" w:rsidRDefault="00A64ECF" w:rsidP="00A64ECF">
      <w:pPr>
        <w:pStyle w:val="Default"/>
        <w:spacing w:line="360" w:lineRule="auto"/>
        <w:ind w:left="284" w:hanging="284"/>
        <w:jc w:val="both"/>
        <w:rPr>
          <w:sz w:val="20"/>
          <w:szCs w:val="20"/>
        </w:rPr>
      </w:pPr>
      <w:r w:rsidRPr="00A64ECF">
        <w:rPr>
          <w:sz w:val="20"/>
          <w:szCs w:val="20"/>
        </w:rPr>
        <w:t>a)</w:t>
      </w:r>
      <w:r w:rsidRPr="00A64ECF">
        <w:rPr>
          <w:sz w:val="20"/>
          <w:szCs w:val="20"/>
        </w:rPr>
        <w:tab/>
        <w:t>Per la prova di origine sostenibile: una certificazione di prodotto quale quella del Forest Stewardship Council® (FSC®) o del Programme for Endorsement of Forest Certification schemes™ (PEFC™);</w:t>
      </w:r>
    </w:p>
    <w:p w14:paraId="10FDB8D7" w14:textId="77777777" w:rsidR="00A64ECF" w:rsidRPr="00A64ECF" w:rsidRDefault="00A64ECF" w:rsidP="00A64ECF">
      <w:pPr>
        <w:pStyle w:val="Default"/>
        <w:spacing w:line="360" w:lineRule="auto"/>
        <w:ind w:left="284" w:hanging="284"/>
        <w:jc w:val="both"/>
        <w:rPr>
          <w:sz w:val="20"/>
          <w:szCs w:val="20"/>
        </w:rPr>
      </w:pPr>
      <w:r w:rsidRPr="00A64ECF">
        <w:rPr>
          <w:sz w:val="20"/>
          <w:szCs w:val="20"/>
        </w:rPr>
        <w:t>b)</w:t>
      </w:r>
      <w:r w:rsidRPr="00A64ECF">
        <w:rPr>
          <w:sz w:val="20"/>
          <w:szCs w:val="20"/>
        </w:rPr>
        <w:tab/>
        <w:t>Per il legno riciclato, l’etichetta “FSC® Riciclato” o “FSC® Recycled” (che di per sé già attesta il 100% di contenuto di materiale riciclato), oppure “FSC® Misto” o “FSC® Mix” con indicazione della percentuale di riciclato con il simbolo del ciclo di Möbius all’interno dell’etichetta stessa o l'etichetta Riciclato PEFC che attesta almeno il 70% di contenuto di materiale riciclato. Il requisito può essere rispettato anche con la certificazione ReMade in Italy® con indicazione della percentuale di materiale riciclato in etichetta.</w:t>
      </w:r>
    </w:p>
    <w:p w14:paraId="3D0EBA23" w14:textId="70A8CC32" w:rsidR="00C1590A" w:rsidRDefault="00A64ECF" w:rsidP="00A64ECF">
      <w:pPr>
        <w:pStyle w:val="Default"/>
        <w:spacing w:line="360" w:lineRule="auto"/>
        <w:jc w:val="both"/>
        <w:rPr>
          <w:sz w:val="20"/>
          <w:szCs w:val="20"/>
        </w:rPr>
      </w:pPr>
      <w:r w:rsidRPr="00A64ECF">
        <w:rPr>
          <w:sz w:val="20"/>
          <w:szCs w:val="20"/>
        </w:rPr>
        <w:t>Per quanto riguarda le certificazioni FSC o PEFC, tali certificazioni, in presenza o meno di etichetta sul prodotto, devono essere supportate, in fase di consegna o montaggio, da un documento di vendita o di trasporto riportante la dichiarazione di certificazione (con apposito codice di certificazione dell’offerente) in relazione ai prodotti oggetto della fornitura. Nel caso in cui l'offerente sia un commerciante di arredi finiti, (ossia che l’offerente sia un distributore di arredi completi e non modificabili in sede di installazione), non certificato per la catena di custodia (CoC) degli schemi di certificazione indicati nel presente criterio, come prova della certificazione del prodotto offerto, devono essere presentati i seguenti documenti del produttore: copia dei suddetti certificati in corso di validità e l’offerta del prodotto finito con specifico riferimento al C.I.G. (Codice Identificativo Gara), al codice del prodotto in gara e alla denominazione del prodotto offerto1 . Sono ritenuti conformi al criterio gli arredi in possesso del marchio di qualità ecologica Ecolabel (UE).</w:t>
      </w:r>
    </w:p>
    <w:p w14:paraId="73B7CA3B" w14:textId="51CFADCA" w:rsidR="00C1590A" w:rsidRDefault="00C1590A" w:rsidP="00457BAA">
      <w:pPr>
        <w:pStyle w:val="Default"/>
        <w:spacing w:line="360" w:lineRule="auto"/>
        <w:jc w:val="both"/>
        <w:rPr>
          <w:sz w:val="20"/>
          <w:szCs w:val="20"/>
        </w:rPr>
      </w:pPr>
    </w:p>
    <w:p w14:paraId="274B0809" w14:textId="0B999536" w:rsidR="00C1590A" w:rsidRPr="00A64ECF" w:rsidRDefault="00A64ECF" w:rsidP="006A5980">
      <w:pPr>
        <w:pStyle w:val="Titolo2"/>
      </w:pPr>
      <w:bookmarkStart w:id="9" w:name="_Toc129266067"/>
      <w:r w:rsidRPr="00A64ECF">
        <w:t>2.6 Materiali plastici</w:t>
      </w:r>
      <w:bookmarkEnd w:id="9"/>
      <w:r w:rsidR="00F75191">
        <w:t xml:space="preserve"> (LOTTO 3)</w:t>
      </w:r>
    </w:p>
    <w:p w14:paraId="1FF82D01" w14:textId="77777777" w:rsidR="00A64ECF" w:rsidRPr="00A64ECF" w:rsidRDefault="00A64ECF" w:rsidP="00A64ECF">
      <w:pPr>
        <w:pStyle w:val="Default"/>
        <w:spacing w:line="360" w:lineRule="auto"/>
        <w:jc w:val="both"/>
        <w:rPr>
          <w:sz w:val="20"/>
          <w:szCs w:val="20"/>
          <w:u w:val="single"/>
        </w:rPr>
      </w:pPr>
      <w:r w:rsidRPr="00A64ECF">
        <w:rPr>
          <w:sz w:val="20"/>
          <w:szCs w:val="20"/>
          <w:u w:val="single"/>
        </w:rPr>
        <w:t>Criterio</w:t>
      </w:r>
    </w:p>
    <w:p w14:paraId="5231625C" w14:textId="16CFF247" w:rsidR="00A64ECF" w:rsidRPr="00A64ECF" w:rsidRDefault="00A64ECF" w:rsidP="00A64ECF">
      <w:pPr>
        <w:pStyle w:val="Default"/>
        <w:spacing w:line="360" w:lineRule="auto"/>
        <w:jc w:val="both"/>
        <w:rPr>
          <w:sz w:val="20"/>
          <w:szCs w:val="20"/>
        </w:rPr>
      </w:pPr>
      <w:r w:rsidRPr="00A64ECF">
        <w:rPr>
          <w:sz w:val="20"/>
          <w:szCs w:val="20"/>
        </w:rPr>
        <w:t>Se il contenuto totale di materiale plastico (incluso imbottiture), nel prodotto finito, supera il 20 % del peso totale del prodotto (escluso, quindi, l’imballaggio), allora i componenti in materiale plastico devono essere realizzati per almeno il 30 % con plastica ricic</w:t>
      </w:r>
      <w:r>
        <w:rPr>
          <w:sz w:val="20"/>
          <w:szCs w:val="20"/>
        </w:rPr>
        <w:t xml:space="preserve">lata oppure con plastica a base </w:t>
      </w:r>
      <w:r w:rsidRPr="00A64ECF">
        <w:rPr>
          <w:sz w:val="20"/>
          <w:szCs w:val="20"/>
        </w:rPr>
        <w:t>biologica in conformità alla norma tecnica UNI-EN 16640. Le plastiche a base biologica consentite sono quelle la cui materia prima sia derivante da una attività di recupero o sia un sottoprodotto generato da altri processi produttivi.</w:t>
      </w:r>
    </w:p>
    <w:p w14:paraId="4B973C5D" w14:textId="77777777" w:rsidR="00A64ECF" w:rsidRPr="00A64ECF" w:rsidRDefault="00A64ECF" w:rsidP="00A64ECF">
      <w:pPr>
        <w:pStyle w:val="Default"/>
        <w:spacing w:line="360" w:lineRule="auto"/>
        <w:jc w:val="both"/>
        <w:rPr>
          <w:sz w:val="20"/>
          <w:szCs w:val="20"/>
          <w:u w:val="single"/>
        </w:rPr>
      </w:pPr>
      <w:r w:rsidRPr="00A64ECF">
        <w:rPr>
          <w:sz w:val="20"/>
          <w:szCs w:val="20"/>
          <w:u w:val="single"/>
        </w:rPr>
        <w:t>Verifica</w:t>
      </w:r>
    </w:p>
    <w:p w14:paraId="39D37DA5" w14:textId="77777777" w:rsidR="00F8698D" w:rsidRDefault="00A64ECF" w:rsidP="00A64ECF">
      <w:pPr>
        <w:pStyle w:val="Default"/>
        <w:spacing w:line="360" w:lineRule="auto"/>
        <w:jc w:val="both"/>
        <w:rPr>
          <w:sz w:val="20"/>
          <w:szCs w:val="20"/>
        </w:rPr>
      </w:pPr>
      <w:r w:rsidRPr="00A64ECF">
        <w:rPr>
          <w:sz w:val="20"/>
          <w:szCs w:val="20"/>
        </w:rPr>
        <w:t>L’operatore economico presenta la documentazione tecnica attestante, per ogni prodotto fornito, l’elenco dei componenti in plastica, il loro peso rispetto al peso totale del prodotto e se il peso delle parti in plastica risulta superiore al 20% del peso totale del prodotto. In quest’ultimo caso, la documentazione riporta i riferimenti delle seguenti certificazioni possedute per comprovare il rispetto del criterio:</w:t>
      </w:r>
    </w:p>
    <w:p w14:paraId="540EBA27" w14:textId="77777777" w:rsidR="00F8698D" w:rsidRDefault="00A64ECF" w:rsidP="00A64ECF">
      <w:pPr>
        <w:pStyle w:val="Default"/>
        <w:spacing w:line="360" w:lineRule="auto"/>
        <w:jc w:val="both"/>
        <w:rPr>
          <w:sz w:val="20"/>
          <w:szCs w:val="20"/>
        </w:rPr>
      </w:pPr>
      <w:r w:rsidRPr="00A64ECF">
        <w:rPr>
          <w:sz w:val="20"/>
          <w:szCs w:val="20"/>
        </w:rPr>
        <w:t xml:space="preserve"> a. una dichiarazione ambientale di Prodotto di Tipo III (EPD), conforme alla norma UNI EN ISO 14025 con l’indicazione della percentuale di plastica riciclata ovvero della percentuale di plastica a base biologica; </w:t>
      </w:r>
    </w:p>
    <w:p w14:paraId="4B3F8418" w14:textId="77777777" w:rsidR="00F8698D" w:rsidRDefault="00A64ECF" w:rsidP="00A64ECF">
      <w:pPr>
        <w:pStyle w:val="Default"/>
        <w:spacing w:line="360" w:lineRule="auto"/>
        <w:jc w:val="both"/>
        <w:rPr>
          <w:sz w:val="20"/>
          <w:szCs w:val="20"/>
        </w:rPr>
      </w:pPr>
      <w:r w:rsidRPr="00A64ECF">
        <w:rPr>
          <w:sz w:val="20"/>
          <w:szCs w:val="20"/>
        </w:rPr>
        <w:lastRenderedPageBreak/>
        <w:t xml:space="preserve">b. Certificazione “ReMade in Italy®” con indicazione in etichetta della percentuale di plastica riciclata ovvero della percentuale di plastica a base biologica; </w:t>
      </w:r>
    </w:p>
    <w:p w14:paraId="679440DB" w14:textId="77777777" w:rsidR="00F8698D" w:rsidRDefault="00A64ECF" w:rsidP="00A64ECF">
      <w:pPr>
        <w:pStyle w:val="Default"/>
        <w:spacing w:line="360" w:lineRule="auto"/>
        <w:jc w:val="both"/>
        <w:rPr>
          <w:sz w:val="20"/>
          <w:szCs w:val="20"/>
        </w:rPr>
      </w:pPr>
      <w:r w:rsidRPr="00A64ECF">
        <w:rPr>
          <w:sz w:val="20"/>
          <w:szCs w:val="20"/>
        </w:rPr>
        <w:t xml:space="preserve">c. Certificazione “Plastica seconda vita” con indicazione della percentuale di plastica riciclata sul certificato e relativo </w:t>
      </w:r>
      <w:r w:rsidR="00F8698D">
        <w:rPr>
          <w:sz w:val="20"/>
          <w:szCs w:val="20"/>
        </w:rPr>
        <w:t>allegato</w:t>
      </w:r>
      <w:r w:rsidRPr="00A64ECF">
        <w:rPr>
          <w:sz w:val="20"/>
          <w:szCs w:val="20"/>
        </w:rPr>
        <w:t xml:space="preserve">. </w:t>
      </w:r>
    </w:p>
    <w:p w14:paraId="665B535D" w14:textId="77777777" w:rsidR="00F8698D" w:rsidRDefault="00A64ECF" w:rsidP="00A64ECF">
      <w:pPr>
        <w:pStyle w:val="Default"/>
        <w:spacing w:line="360" w:lineRule="auto"/>
        <w:jc w:val="both"/>
        <w:rPr>
          <w:sz w:val="20"/>
          <w:szCs w:val="20"/>
        </w:rPr>
      </w:pPr>
      <w:r w:rsidRPr="00A64ECF">
        <w:rPr>
          <w:sz w:val="20"/>
          <w:szCs w:val="20"/>
        </w:rPr>
        <w:t>d. Una certificazione di prodotto, basata sulla tracciabilità dei materiali ovvero sul bilancio di massa, rilasciata da un Organismo di valutazione della conformità, con l’indicazione della percentuale di plastica riciclata ovvero della percentuale di plastica a</w:t>
      </w:r>
      <w:r w:rsidR="00F8698D">
        <w:rPr>
          <w:sz w:val="20"/>
          <w:szCs w:val="20"/>
        </w:rPr>
        <w:t xml:space="preserve"> base biologica sul certificato.</w:t>
      </w:r>
    </w:p>
    <w:p w14:paraId="1468FD99" w14:textId="130C9FCE" w:rsidR="00C1590A" w:rsidRDefault="00A64ECF" w:rsidP="00A64ECF">
      <w:pPr>
        <w:pStyle w:val="Default"/>
        <w:spacing w:line="360" w:lineRule="auto"/>
        <w:jc w:val="both"/>
        <w:rPr>
          <w:sz w:val="20"/>
          <w:szCs w:val="20"/>
        </w:rPr>
      </w:pPr>
      <w:r w:rsidRPr="00A64ECF">
        <w:rPr>
          <w:sz w:val="20"/>
          <w:szCs w:val="20"/>
        </w:rPr>
        <w:t>Sono fatte salve le asserzioni ambientali autodichiarate, conformi alla norma ISO 14021 e validate da un Organismo di valutazione della conformità, in corso di validità alla data di entrata in vigore del presente documento e fino alla scadenza della convalida stessa. Sono considerati conformi gli arredi ai quali è stato assegnato il marchio di qualità ecologica Ecolabel (UE) o lo standard di sostenibilità FEMB European Level, livello 3.</w:t>
      </w:r>
    </w:p>
    <w:p w14:paraId="1D84C21B" w14:textId="77777777" w:rsidR="005565EB" w:rsidRDefault="005565EB" w:rsidP="00A64ECF">
      <w:pPr>
        <w:pStyle w:val="Default"/>
        <w:spacing w:line="360" w:lineRule="auto"/>
        <w:jc w:val="both"/>
        <w:rPr>
          <w:sz w:val="20"/>
          <w:szCs w:val="20"/>
        </w:rPr>
      </w:pPr>
    </w:p>
    <w:p w14:paraId="59E2DAE0" w14:textId="66635B4C" w:rsidR="00C1590A" w:rsidRDefault="00A64ECF" w:rsidP="006A5980">
      <w:pPr>
        <w:pStyle w:val="Titolo2"/>
      </w:pPr>
      <w:bookmarkStart w:id="10" w:name="_Toc129266068"/>
      <w:r w:rsidRPr="00A64ECF">
        <w:t>2.7 Materiali per rivestimenti</w:t>
      </w:r>
      <w:bookmarkEnd w:id="10"/>
      <w:r w:rsidR="00F75191">
        <w:t xml:space="preserve"> (LOTTO 3)</w:t>
      </w:r>
    </w:p>
    <w:p w14:paraId="23038D66" w14:textId="77777777" w:rsidR="00A64ECF" w:rsidRPr="008F43B4" w:rsidRDefault="00A64ECF" w:rsidP="00A64ECF">
      <w:pPr>
        <w:pStyle w:val="Default"/>
        <w:spacing w:line="360" w:lineRule="auto"/>
        <w:jc w:val="both"/>
        <w:rPr>
          <w:sz w:val="20"/>
          <w:szCs w:val="20"/>
          <w:u w:val="single"/>
        </w:rPr>
      </w:pPr>
      <w:r w:rsidRPr="008F43B4">
        <w:rPr>
          <w:sz w:val="20"/>
          <w:szCs w:val="20"/>
          <w:u w:val="single"/>
        </w:rPr>
        <w:t>Criterio</w:t>
      </w:r>
    </w:p>
    <w:p w14:paraId="5A544B8F" w14:textId="77777777" w:rsidR="00A64ECF" w:rsidRPr="008F43B4" w:rsidRDefault="00A64ECF" w:rsidP="00A64ECF">
      <w:pPr>
        <w:pStyle w:val="Default"/>
        <w:spacing w:line="360" w:lineRule="auto"/>
        <w:jc w:val="both"/>
        <w:rPr>
          <w:sz w:val="20"/>
          <w:szCs w:val="20"/>
        </w:rPr>
      </w:pPr>
      <w:r w:rsidRPr="008F43B4">
        <w:rPr>
          <w:sz w:val="20"/>
          <w:szCs w:val="20"/>
        </w:rPr>
        <w:t>I materiali tessili e i tessuti che rivestono l’arredo sono dotati del marchio di qualità ecologica Ecolabel (UE) o della certificazione STANDARD 100 by OEKO-TEX®. Le pelli sono dotate della certificazione LEATHER STANDARD by OEKO-TEX®. Inoltre, gli arredi sono progettati in modo che i materiali usati per i rivestimenti siano sfoderabili per consentirne la pulizia, la riparabilità o l’eventuale sostituzione.</w:t>
      </w:r>
    </w:p>
    <w:p w14:paraId="6EE38E0E" w14:textId="77777777" w:rsidR="00A64ECF" w:rsidRPr="008F43B4" w:rsidRDefault="00A64ECF" w:rsidP="00A64ECF">
      <w:pPr>
        <w:pStyle w:val="Default"/>
        <w:spacing w:line="360" w:lineRule="auto"/>
        <w:jc w:val="both"/>
        <w:rPr>
          <w:sz w:val="20"/>
          <w:szCs w:val="20"/>
          <w:u w:val="single"/>
        </w:rPr>
      </w:pPr>
      <w:r w:rsidRPr="008F43B4">
        <w:rPr>
          <w:sz w:val="20"/>
          <w:szCs w:val="20"/>
          <w:u w:val="single"/>
        </w:rPr>
        <w:t>Verifica</w:t>
      </w:r>
    </w:p>
    <w:p w14:paraId="24621BA2" w14:textId="28801D06" w:rsidR="00A64ECF" w:rsidRDefault="00A64ECF" w:rsidP="00A64ECF">
      <w:pPr>
        <w:pStyle w:val="Default"/>
        <w:spacing w:line="360" w:lineRule="auto"/>
        <w:jc w:val="both"/>
        <w:rPr>
          <w:sz w:val="20"/>
          <w:szCs w:val="20"/>
        </w:rPr>
      </w:pPr>
      <w:r w:rsidRPr="008F43B4">
        <w:rPr>
          <w:sz w:val="20"/>
          <w:szCs w:val="20"/>
        </w:rPr>
        <w:t>Presentazione delle etichettature richieste, relativi ai prodotti forniti. In alternativa, possono essere presentate le prove eseguite da laboratori accreditati, secondo quanto previsto al paragrafo “8.1- Residui di sostanze chimiche per tessili e pelle” dell’appendice “B”. Per le caratteristiche di sfoderabilità presentazione di idonea documentazione, quali le schede tecniche predisposte dai fornitori dei materiali utilizzati.</w:t>
      </w:r>
    </w:p>
    <w:p w14:paraId="55E62DD2" w14:textId="77777777" w:rsidR="005565EB" w:rsidRPr="008F43B4" w:rsidRDefault="005565EB" w:rsidP="00A64ECF">
      <w:pPr>
        <w:pStyle w:val="Default"/>
        <w:spacing w:line="360" w:lineRule="auto"/>
        <w:jc w:val="both"/>
        <w:rPr>
          <w:sz w:val="20"/>
          <w:szCs w:val="20"/>
        </w:rPr>
      </w:pPr>
    </w:p>
    <w:p w14:paraId="42C72535" w14:textId="5701C757" w:rsidR="00C1590A" w:rsidRPr="005565EB" w:rsidRDefault="008F43B4" w:rsidP="006A5980">
      <w:pPr>
        <w:pStyle w:val="Titolo2"/>
      </w:pPr>
      <w:bookmarkStart w:id="11" w:name="_Toc129266069"/>
      <w:r w:rsidRPr="005565EB">
        <w:t>2.8 Materiali per imbottitura</w:t>
      </w:r>
      <w:bookmarkEnd w:id="11"/>
      <w:r w:rsidR="00F75191">
        <w:t xml:space="preserve"> (LOTTO 3)</w:t>
      </w:r>
    </w:p>
    <w:p w14:paraId="2662E8E7" w14:textId="36B73835" w:rsidR="00D6683C" w:rsidRPr="005565EB" w:rsidRDefault="005565EB" w:rsidP="005565EB">
      <w:pPr>
        <w:pStyle w:val="Default"/>
        <w:spacing w:line="360" w:lineRule="auto"/>
        <w:jc w:val="both"/>
        <w:rPr>
          <w:sz w:val="20"/>
          <w:szCs w:val="20"/>
          <w:u w:val="single"/>
        </w:rPr>
      </w:pPr>
      <w:r w:rsidRPr="005565EB">
        <w:rPr>
          <w:sz w:val="20"/>
          <w:szCs w:val="20"/>
          <w:u w:val="single"/>
        </w:rPr>
        <w:t>Criterio</w:t>
      </w:r>
    </w:p>
    <w:p w14:paraId="541DF743" w14:textId="54646119" w:rsidR="005565EB" w:rsidRPr="005565EB" w:rsidRDefault="005565EB" w:rsidP="005565EB">
      <w:pPr>
        <w:pStyle w:val="Default"/>
        <w:spacing w:line="360" w:lineRule="auto"/>
        <w:jc w:val="both"/>
        <w:rPr>
          <w:sz w:val="20"/>
          <w:szCs w:val="20"/>
        </w:rPr>
      </w:pPr>
      <w:r w:rsidRPr="005565EB">
        <w:rPr>
          <w:sz w:val="20"/>
          <w:szCs w:val="20"/>
        </w:rPr>
        <w:t>I materiali da imbottitura sono certificati secondo uno dei seguenti marchi o standard: Ecolabel (UE) CertiPUR, STANDARD 100 by OEKO-TEX®, EURO LATEX Eco Standard.</w:t>
      </w:r>
    </w:p>
    <w:p w14:paraId="1CA3A314" w14:textId="77777777" w:rsidR="005565EB" w:rsidRPr="005565EB" w:rsidRDefault="005565EB" w:rsidP="005565EB">
      <w:pPr>
        <w:pStyle w:val="Paragrafoelenco"/>
        <w:tabs>
          <w:tab w:val="left" w:pos="497"/>
        </w:tabs>
        <w:spacing w:line="360" w:lineRule="auto"/>
        <w:ind w:left="493" w:right="136" w:hanging="493"/>
        <w:rPr>
          <w:rFonts w:ascii="Arial" w:hAnsi="Arial" w:cs="Arial"/>
          <w:color w:val="000000"/>
          <w:sz w:val="20"/>
          <w:szCs w:val="20"/>
          <w:u w:val="single"/>
          <w:lang w:eastAsia="it-IT"/>
        </w:rPr>
      </w:pPr>
      <w:r w:rsidRPr="005565EB">
        <w:rPr>
          <w:rFonts w:ascii="Arial" w:hAnsi="Arial" w:cs="Arial"/>
          <w:color w:val="000000"/>
          <w:sz w:val="20"/>
          <w:szCs w:val="20"/>
          <w:u w:val="single"/>
          <w:lang w:eastAsia="it-IT"/>
        </w:rPr>
        <w:t>Verifica</w:t>
      </w:r>
    </w:p>
    <w:p w14:paraId="5E8A21EF" w14:textId="716DD013" w:rsidR="00D6683C" w:rsidRDefault="005565EB" w:rsidP="005565EB">
      <w:pPr>
        <w:pStyle w:val="Paragrafoelenco"/>
        <w:tabs>
          <w:tab w:val="left" w:pos="497"/>
        </w:tabs>
        <w:spacing w:line="360" w:lineRule="auto"/>
        <w:ind w:left="493" w:right="136" w:hanging="493"/>
        <w:rPr>
          <w:rFonts w:ascii="Arial" w:hAnsi="Arial" w:cs="Arial"/>
          <w:color w:val="000000"/>
          <w:sz w:val="20"/>
          <w:szCs w:val="20"/>
          <w:lang w:eastAsia="it-IT"/>
        </w:rPr>
      </w:pPr>
      <w:r w:rsidRPr="005565EB">
        <w:rPr>
          <w:rFonts w:ascii="Arial" w:hAnsi="Arial" w:cs="Arial"/>
          <w:color w:val="000000"/>
          <w:sz w:val="20"/>
          <w:szCs w:val="20"/>
          <w:lang w:eastAsia="it-IT"/>
        </w:rPr>
        <w:t>Presentazione delle certificazioni o marchi richiesti relativi ai prodotti forniti.</w:t>
      </w:r>
    </w:p>
    <w:p w14:paraId="1CD456E6" w14:textId="77777777" w:rsidR="006A5980" w:rsidRDefault="006A5980" w:rsidP="005565EB">
      <w:pPr>
        <w:pStyle w:val="Paragrafoelenco"/>
        <w:tabs>
          <w:tab w:val="left" w:pos="497"/>
        </w:tabs>
        <w:spacing w:line="360" w:lineRule="auto"/>
        <w:ind w:left="493" w:right="136" w:hanging="493"/>
        <w:rPr>
          <w:rFonts w:ascii="Arial" w:hAnsi="Arial" w:cs="Arial"/>
          <w:color w:val="000000"/>
          <w:sz w:val="20"/>
          <w:szCs w:val="20"/>
          <w:lang w:eastAsia="it-IT"/>
        </w:rPr>
      </w:pPr>
    </w:p>
    <w:p w14:paraId="4E3D7C77" w14:textId="607994B5" w:rsidR="005565EB" w:rsidRDefault="005565EB" w:rsidP="006A5980">
      <w:pPr>
        <w:pStyle w:val="Titolo2"/>
        <w:rPr>
          <w:lang w:eastAsia="it-IT"/>
        </w:rPr>
      </w:pPr>
      <w:bookmarkStart w:id="12" w:name="_Toc129266070"/>
      <w:r w:rsidRPr="005565EB">
        <w:rPr>
          <w:lang w:eastAsia="it-IT"/>
        </w:rPr>
        <w:t xml:space="preserve">2.9 </w:t>
      </w:r>
      <w:r w:rsidRPr="005565EB">
        <w:rPr>
          <w:lang w:eastAsia="it-IT"/>
        </w:rPr>
        <w:tab/>
        <w:t>Requisiti del prodotto finale</w:t>
      </w:r>
      <w:bookmarkEnd w:id="12"/>
      <w:r w:rsidR="00F75191">
        <w:rPr>
          <w:lang w:eastAsia="it-IT"/>
        </w:rPr>
        <w:t xml:space="preserve"> (LOTT</w:t>
      </w:r>
      <w:r w:rsidR="00B80FC0">
        <w:rPr>
          <w:lang w:eastAsia="it-IT"/>
        </w:rPr>
        <w:t xml:space="preserve">I 2 E </w:t>
      </w:r>
      <w:r w:rsidR="00F75191">
        <w:rPr>
          <w:lang w:eastAsia="it-IT"/>
        </w:rPr>
        <w:t>3)</w:t>
      </w:r>
    </w:p>
    <w:p w14:paraId="67406EE0" w14:textId="77777777" w:rsidR="005565EB" w:rsidRPr="00144CB2" w:rsidRDefault="005565EB" w:rsidP="005565EB">
      <w:pPr>
        <w:pStyle w:val="Paragrafoelenco"/>
        <w:tabs>
          <w:tab w:val="left" w:pos="497"/>
        </w:tabs>
        <w:spacing w:before="129" w:line="355" w:lineRule="auto"/>
        <w:ind w:right="136" w:hanging="496"/>
        <w:rPr>
          <w:rFonts w:ascii="Arial" w:hAnsi="Arial" w:cs="Arial"/>
          <w:color w:val="000000"/>
          <w:sz w:val="20"/>
          <w:szCs w:val="20"/>
          <w:lang w:eastAsia="it-IT"/>
        </w:rPr>
      </w:pPr>
      <w:r w:rsidRPr="00144CB2">
        <w:rPr>
          <w:rFonts w:ascii="Arial" w:hAnsi="Arial" w:cs="Arial"/>
          <w:color w:val="000000"/>
          <w:sz w:val="20"/>
          <w:szCs w:val="20"/>
          <w:u w:val="single"/>
          <w:lang w:eastAsia="it-IT"/>
        </w:rPr>
        <w:t>Criterio</w:t>
      </w:r>
    </w:p>
    <w:p w14:paraId="1A702A7C" w14:textId="247DBDD1" w:rsidR="005565EB" w:rsidRPr="00144CB2" w:rsidRDefault="005565EB" w:rsidP="00144CB2">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color w:val="000000"/>
          <w:sz w:val="20"/>
          <w:szCs w:val="20"/>
          <w:lang w:eastAsia="it-IT"/>
        </w:rPr>
        <w:t>I prodotti elencati nella tabella seguente sono conformi alle pertinenti norme UNI ivi indicate</w:t>
      </w:r>
      <w:r w:rsidRPr="005565EB">
        <w:rPr>
          <w:rFonts w:ascii="Arial" w:hAnsi="Arial" w:cs="Arial"/>
          <w:b/>
          <w:color w:val="000000"/>
          <w:sz w:val="20"/>
          <w:szCs w:val="20"/>
          <w:lang w:eastAsia="it-IT"/>
        </w:rPr>
        <w:t>:</w:t>
      </w:r>
    </w:p>
    <w:tbl>
      <w:tblPr>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41"/>
        <w:gridCol w:w="7396"/>
      </w:tblGrid>
      <w:tr w:rsidR="005565EB" w:rsidRPr="005565EB" w14:paraId="1CDA6915" w14:textId="77777777" w:rsidTr="003537CD">
        <w:trPr>
          <w:trHeight w:val="280"/>
        </w:trPr>
        <w:tc>
          <w:tcPr>
            <w:tcW w:w="2441" w:type="dxa"/>
            <w:shd w:val="clear" w:color="auto" w:fill="F1F1F1"/>
          </w:tcPr>
          <w:p w14:paraId="5C1A9D07"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Tipologia di arredo</w:t>
            </w:r>
          </w:p>
        </w:tc>
        <w:tc>
          <w:tcPr>
            <w:tcW w:w="7396" w:type="dxa"/>
            <w:shd w:val="clear" w:color="auto" w:fill="F1F1F1"/>
          </w:tcPr>
          <w:p w14:paraId="04070869"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Norma tecnica</w:t>
            </w:r>
          </w:p>
        </w:tc>
      </w:tr>
      <w:tr w:rsidR="005565EB" w:rsidRPr="005565EB" w14:paraId="547D35FB" w14:textId="77777777" w:rsidTr="003537CD">
        <w:trPr>
          <w:trHeight w:val="2800"/>
        </w:trPr>
        <w:tc>
          <w:tcPr>
            <w:tcW w:w="2441" w:type="dxa"/>
          </w:tcPr>
          <w:p w14:paraId="01FE024E" w14:textId="77777777" w:rsidR="005565EB" w:rsidRPr="005565EB" w:rsidRDefault="005565EB" w:rsidP="005565EB">
            <w:pPr>
              <w:pStyle w:val="Paragrafoelenco"/>
              <w:tabs>
                <w:tab w:val="left" w:pos="497"/>
              </w:tabs>
              <w:spacing w:before="129" w:line="355" w:lineRule="auto"/>
              <w:ind w:right="136" w:hanging="496"/>
              <w:rPr>
                <w:rFonts w:ascii="Arial" w:hAnsi="Arial" w:cs="Arial"/>
                <w:color w:val="000000"/>
                <w:sz w:val="20"/>
                <w:szCs w:val="20"/>
                <w:lang w:eastAsia="it-IT"/>
              </w:rPr>
            </w:pPr>
            <w:r w:rsidRPr="005565EB">
              <w:rPr>
                <w:rFonts w:ascii="Arial" w:hAnsi="Arial" w:cs="Arial"/>
                <w:color w:val="000000"/>
                <w:sz w:val="20"/>
                <w:szCs w:val="20"/>
                <w:lang w:eastAsia="it-IT"/>
              </w:rPr>
              <w:lastRenderedPageBreak/>
              <w:t>Sedute per ufficio</w:t>
            </w:r>
          </w:p>
        </w:tc>
        <w:tc>
          <w:tcPr>
            <w:tcW w:w="7396" w:type="dxa"/>
          </w:tcPr>
          <w:p w14:paraId="08AB1C3E" w14:textId="77777777" w:rsidR="005565EB" w:rsidRPr="005565EB" w:rsidRDefault="005565EB" w:rsidP="005565EB">
            <w:pPr>
              <w:pStyle w:val="Paragrafoelenco"/>
              <w:tabs>
                <w:tab w:val="left" w:pos="63"/>
              </w:tabs>
              <w:spacing w:before="129" w:line="355" w:lineRule="auto"/>
              <w:ind w:left="0" w:right="136" w:firstLine="0"/>
              <w:rPr>
                <w:rFonts w:ascii="Arial" w:hAnsi="Arial" w:cs="Arial"/>
                <w:color w:val="000000"/>
                <w:sz w:val="20"/>
                <w:szCs w:val="20"/>
                <w:lang w:eastAsia="it-IT"/>
              </w:rPr>
            </w:pPr>
            <w:r w:rsidRPr="005565EB">
              <w:rPr>
                <w:rFonts w:ascii="Arial" w:hAnsi="Arial" w:cs="Arial"/>
                <w:color w:val="000000"/>
                <w:sz w:val="20"/>
                <w:szCs w:val="20"/>
                <w:lang w:eastAsia="it-IT"/>
              </w:rPr>
              <w:t>UNI EN 1335-1- Mobili per ufficio - Sedia da lavoro per ufficio - Parte 1: Dimensioni - Determinazione delle dimensioni UNI EN 1335- 2 - Mobili per ufficio - Sedia da lavoro per ufficio</w:t>
            </w:r>
          </w:p>
          <w:p w14:paraId="276728F4" w14:textId="77777777" w:rsidR="005565EB" w:rsidRPr="005565EB" w:rsidRDefault="005565EB" w:rsidP="005565EB">
            <w:pPr>
              <w:pStyle w:val="Paragrafoelenco"/>
              <w:numPr>
                <w:ilvl w:val="0"/>
                <w:numId w:val="24"/>
              </w:numPr>
              <w:tabs>
                <w:tab w:val="left" w:pos="497"/>
              </w:tabs>
              <w:spacing w:before="129" w:line="355" w:lineRule="auto"/>
              <w:ind w:right="136"/>
              <w:rPr>
                <w:rFonts w:ascii="Arial" w:hAnsi="Arial" w:cs="Arial"/>
                <w:color w:val="000000"/>
                <w:sz w:val="20"/>
                <w:szCs w:val="20"/>
                <w:lang w:eastAsia="it-IT"/>
              </w:rPr>
            </w:pPr>
            <w:r w:rsidRPr="005565EB">
              <w:rPr>
                <w:rFonts w:ascii="Arial" w:hAnsi="Arial" w:cs="Arial"/>
                <w:color w:val="000000"/>
                <w:sz w:val="20"/>
                <w:szCs w:val="20"/>
                <w:lang w:eastAsia="it-IT"/>
              </w:rPr>
              <w:t>Parte 2: Requisiti di sicurezza UNI 9084 -Mobili</w:t>
            </w:r>
          </w:p>
          <w:p w14:paraId="416ED8BA" w14:textId="557F25E4" w:rsidR="005565EB" w:rsidRPr="005565EB" w:rsidRDefault="005565EB" w:rsidP="003537CD">
            <w:pPr>
              <w:pStyle w:val="Paragrafoelenco"/>
              <w:numPr>
                <w:ilvl w:val="0"/>
                <w:numId w:val="24"/>
              </w:numPr>
              <w:tabs>
                <w:tab w:val="left" w:pos="497"/>
              </w:tabs>
              <w:spacing w:before="129" w:line="355" w:lineRule="auto"/>
              <w:ind w:right="136"/>
              <w:jc w:val="both"/>
              <w:rPr>
                <w:rFonts w:ascii="Arial" w:hAnsi="Arial" w:cs="Arial"/>
                <w:color w:val="000000"/>
                <w:sz w:val="20"/>
                <w:szCs w:val="20"/>
                <w:lang w:eastAsia="it-IT"/>
              </w:rPr>
            </w:pPr>
            <w:r w:rsidRPr="005565EB">
              <w:rPr>
                <w:rFonts w:ascii="Arial" w:hAnsi="Arial" w:cs="Arial"/>
                <w:color w:val="000000"/>
                <w:sz w:val="20"/>
                <w:szCs w:val="20"/>
                <w:lang w:eastAsia="it-IT"/>
              </w:rPr>
              <w:t>Sedie e sgabelli - Prova di durata del meccanismo per la regolazione in altezza del sedile UNI ISO 9227-Prove di corrosione in atmosfere artificiali. Prove in nebbia salina (per</w:t>
            </w:r>
            <w:r>
              <w:rPr>
                <w:rFonts w:ascii="Arial" w:hAnsi="Arial" w:cs="Arial"/>
                <w:color w:val="000000"/>
                <w:sz w:val="20"/>
                <w:szCs w:val="20"/>
                <w:lang w:eastAsia="it-IT"/>
              </w:rPr>
              <w:t xml:space="preserve"> </w:t>
            </w:r>
            <w:r w:rsidRPr="005565EB">
              <w:rPr>
                <w:rFonts w:ascii="Arial" w:hAnsi="Arial" w:cs="Arial"/>
                <w:color w:val="000000"/>
                <w:sz w:val="20"/>
                <w:szCs w:val="20"/>
                <w:lang w:eastAsia="it-IT"/>
              </w:rPr>
              <w:t>le parti metalliche)</w:t>
            </w:r>
          </w:p>
        </w:tc>
      </w:tr>
      <w:tr w:rsidR="005565EB" w:rsidRPr="005565EB" w14:paraId="475E35EE" w14:textId="77777777" w:rsidTr="003537CD">
        <w:trPr>
          <w:trHeight w:val="2520"/>
        </w:trPr>
        <w:tc>
          <w:tcPr>
            <w:tcW w:w="2441" w:type="dxa"/>
          </w:tcPr>
          <w:p w14:paraId="628CB2ED" w14:textId="77777777" w:rsidR="005565EB" w:rsidRPr="005565EB" w:rsidRDefault="005565EB" w:rsidP="005565EB">
            <w:pPr>
              <w:pStyle w:val="Paragrafoelenco"/>
              <w:tabs>
                <w:tab w:val="left" w:pos="0"/>
              </w:tabs>
              <w:spacing w:before="129" w:line="355" w:lineRule="auto"/>
              <w:ind w:left="-52" w:right="136" w:firstLine="0"/>
              <w:rPr>
                <w:rFonts w:ascii="Arial" w:hAnsi="Arial" w:cs="Arial"/>
                <w:b/>
                <w:color w:val="000000"/>
                <w:sz w:val="20"/>
                <w:szCs w:val="20"/>
                <w:lang w:eastAsia="it-IT"/>
              </w:rPr>
            </w:pPr>
            <w:r w:rsidRPr="005565EB">
              <w:rPr>
                <w:rFonts w:ascii="Arial" w:hAnsi="Arial" w:cs="Arial"/>
                <w:b/>
                <w:color w:val="000000"/>
                <w:sz w:val="20"/>
                <w:szCs w:val="20"/>
                <w:lang w:eastAsia="it-IT"/>
              </w:rPr>
              <w:t>Sedute per visitatori e sale riunioni</w:t>
            </w:r>
          </w:p>
        </w:tc>
        <w:tc>
          <w:tcPr>
            <w:tcW w:w="7396" w:type="dxa"/>
          </w:tcPr>
          <w:p w14:paraId="4AB918A5" w14:textId="77777777" w:rsidR="005565EB" w:rsidRPr="005565EB" w:rsidRDefault="005565EB" w:rsidP="005565EB">
            <w:pPr>
              <w:pStyle w:val="Paragrafoelenco"/>
              <w:tabs>
                <w:tab w:val="left" w:pos="0"/>
              </w:tabs>
              <w:spacing w:before="129" w:line="355" w:lineRule="auto"/>
              <w:ind w:left="0" w:right="136" w:firstLine="0"/>
              <w:jc w:val="both"/>
              <w:rPr>
                <w:rFonts w:ascii="Arial" w:hAnsi="Arial" w:cs="Arial"/>
                <w:color w:val="000000"/>
                <w:sz w:val="20"/>
                <w:szCs w:val="20"/>
                <w:lang w:eastAsia="it-IT"/>
              </w:rPr>
            </w:pPr>
            <w:r w:rsidRPr="005565EB">
              <w:rPr>
                <w:rFonts w:ascii="Arial" w:hAnsi="Arial" w:cs="Arial"/>
                <w:color w:val="000000"/>
                <w:sz w:val="20"/>
                <w:szCs w:val="20"/>
                <w:lang w:eastAsia="it-IT"/>
              </w:rPr>
              <w:t>UNI EN 16139 - Mobili - Resistenza, durabilità e sicurezza - Requisiti per sedute non domestiche UNI ISO 9227-Prove di corrosione in atmosfere artificiali. Prove in nebbia salina (per le parti metalliche) UNI EN 12727 requisiti che determinano la sicurezza, la resistenza strutturale e la durata di tutti i tipi di seduta su barra che sono fissate al pavimento e/o a pareti</w:t>
            </w:r>
          </w:p>
          <w:p w14:paraId="39F35705" w14:textId="77777777" w:rsidR="005565EB" w:rsidRPr="005565EB" w:rsidRDefault="005565EB" w:rsidP="005565EB">
            <w:pPr>
              <w:pStyle w:val="Paragrafoelenco"/>
              <w:tabs>
                <w:tab w:val="left" w:pos="0"/>
              </w:tabs>
              <w:spacing w:before="129" w:line="355" w:lineRule="auto"/>
              <w:ind w:left="0" w:right="136" w:firstLine="0"/>
              <w:jc w:val="both"/>
              <w:rPr>
                <w:rFonts w:ascii="Arial" w:hAnsi="Arial" w:cs="Arial"/>
                <w:color w:val="000000"/>
                <w:sz w:val="20"/>
                <w:szCs w:val="20"/>
                <w:lang w:eastAsia="it-IT"/>
              </w:rPr>
            </w:pPr>
            <w:r w:rsidRPr="005565EB">
              <w:rPr>
                <w:rFonts w:ascii="Arial" w:hAnsi="Arial" w:cs="Arial"/>
                <w:color w:val="000000"/>
                <w:sz w:val="20"/>
                <w:szCs w:val="20"/>
                <w:lang w:eastAsia="it-IT"/>
              </w:rPr>
              <w:t>in modo permanente</w:t>
            </w:r>
          </w:p>
        </w:tc>
      </w:tr>
      <w:tr w:rsidR="005565EB" w:rsidRPr="005565EB" w14:paraId="651B3120" w14:textId="77777777" w:rsidTr="003537CD">
        <w:trPr>
          <w:trHeight w:val="1960"/>
        </w:trPr>
        <w:tc>
          <w:tcPr>
            <w:tcW w:w="2441" w:type="dxa"/>
          </w:tcPr>
          <w:p w14:paraId="0447C082" w14:textId="77777777" w:rsidR="005565EB" w:rsidRPr="005565EB" w:rsidRDefault="005565EB" w:rsidP="005950AB">
            <w:pPr>
              <w:pStyle w:val="Paragrafoelenco"/>
              <w:tabs>
                <w:tab w:val="left" w:pos="0"/>
              </w:tabs>
              <w:spacing w:before="129" w:line="355" w:lineRule="auto"/>
              <w:ind w:left="-52" w:right="136" w:firstLine="0"/>
              <w:jc w:val="both"/>
              <w:rPr>
                <w:rFonts w:ascii="Arial" w:hAnsi="Arial" w:cs="Arial"/>
                <w:b/>
                <w:color w:val="000000"/>
                <w:sz w:val="20"/>
                <w:szCs w:val="20"/>
                <w:lang w:eastAsia="it-IT"/>
              </w:rPr>
            </w:pPr>
            <w:r w:rsidRPr="005565EB">
              <w:rPr>
                <w:rFonts w:ascii="Arial" w:hAnsi="Arial" w:cs="Arial"/>
                <w:b/>
                <w:color w:val="000000"/>
                <w:sz w:val="20"/>
                <w:szCs w:val="20"/>
                <w:lang w:eastAsia="it-IT"/>
              </w:rPr>
              <w:t>Scrivanie</w:t>
            </w:r>
            <w:r w:rsidRPr="005565EB">
              <w:rPr>
                <w:rFonts w:ascii="Arial" w:hAnsi="Arial" w:cs="Arial"/>
                <w:b/>
                <w:color w:val="000000"/>
                <w:sz w:val="20"/>
                <w:szCs w:val="20"/>
                <w:lang w:eastAsia="it-IT"/>
              </w:rPr>
              <w:tab/>
              <w:t>e tavoli da ufficio</w:t>
            </w:r>
          </w:p>
        </w:tc>
        <w:tc>
          <w:tcPr>
            <w:tcW w:w="7396" w:type="dxa"/>
          </w:tcPr>
          <w:p w14:paraId="4FB0F4EC" w14:textId="77777777" w:rsidR="005565EB" w:rsidRPr="005565EB" w:rsidRDefault="005565EB" w:rsidP="005565EB">
            <w:pPr>
              <w:pStyle w:val="Paragrafoelenco"/>
              <w:tabs>
                <w:tab w:val="left" w:pos="0"/>
              </w:tabs>
              <w:spacing w:before="129" w:line="355" w:lineRule="auto"/>
              <w:ind w:left="-52" w:right="136" w:firstLine="0"/>
              <w:jc w:val="both"/>
              <w:rPr>
                <w:rFonts w:ascii="Arial" w:hAnsi="Arial" w:cs="Arial"/>
                <w:color w:val="000000"/>
                <w:sz w:val="20"/>
                <w:szCs w:val="20"/>
                <w:lang w:eastAsia="it-IT"/>
              </w:rPr>
            </w:pPr>
            <w:r w:rsidRPr="005565EB">
              <w:rPr>
                <w:rFonts w:ascii="Arial" w:hAnsi="Arial" w:cs="Arial"/>
                <w:color w:val="000000"/>
                <w:sz w:val="20"/>
                <w:szCs w:val="20"/>
                <w:lang w:eastAsia="it-IT"/>
              </w:rPr>
              <w:t>UNI EN 527-1 Mobili per ufficio - Tavoli da lavoro e scrivanie - Parte 1: Dimensioni UNI EN 527-2 Mobili per ufficio - Tavoli da lavoro - Parte 2: Requisiti di sicurezza, resistenza e durata UNI ISO 9227-Prove di corrosione in atmosfere artificiali. Prove in nebbia salina (per le parti</w:t>
            </w:r>
          </w:p>
          <w:p w14:paraId="52B0D654" w14:textId="77777777" w:rsidR="005565EB" w:rsidRPr="005565EB" w:rsidRDefault="005565EB" w:rsidP="005565EB">
            <w:pPr>
              <w:pStyle w:val="Paragrafoelenco"/>
              <w:tabs>
                <w:tab w:val="left" w:pos="497"/>
              </w:tabs>
              <w:spacing w:before="129" w:line="355" w:lineRule="auto"/>
              <w:ind w:right="136" w:hanging="496"/>
              <w:jc w:val="both"/>
              <w:rPr>
                <w:rFonts w:ascii="Arial" w:hAnsi="Arial" w:cs="Arial"/>
                <w:color w:val="000000"/>
                <w:sz w:val="20"/>
                <w:szCs w:val="20"/>
                <w:lang w:eastAsia="it-IT"/>
              </w:rPr>
            </w:pPr>
            <w:r w:rsidRPr="005565EB">
              <w:rPr>
                <w:rFonts w:ascii="Arial" w:hAnsi="Arial" w:cs="Arial"/>
                <w:color w:val="000000"/>
                <w:sz w:val="20"/>
                <w:szCs w:val="20"/>
                <w:lang w:eastAsia="it-IT"/>
              </w:rPr>
              <w:t>metalliche)</w:t>
            </w:r>
          </w:p>
        </w:tc>
      </w:tr>
      <w:tr w:rsidR="005565EB" w:rsidRPr="005565EB" w14:paraId="114AE4A6" w14:textId="77777777" w:rsidTr="003537CD">
        <w:trPr>
          <w:trHeight w:val="2520"/>
        </w:trPr>
        <w:tc>
          <w:tcPr>
            <w:tcW w:w="2441" w:type="dxa"/>
          </w:tcPr>
          <w:p w14:paraId="5F3885F2"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Mobili contenitori</w:t>
            </w:r>
          </w:p>
        </w:tc>
        <w:tc>
          <w:tcPr>
            <w:tcW w:w="7396" w:type="dxa"/>
          </w:tcPr>
          <w:p w14:paraId="7EF4D2E0" w14:textId="2FEFC2AA" w:rsidR="005565EB" w:rsidRPr="005565EB" w:rsidRDefault="005565EB" w:rsidP="005565EB">
            <w:pPr>
              <w:pStyle w:val="Paragrafoelenco"/>
              <w:tabs>
                <w:tab w:val="left" w:pos="0"/>
              </w:tabs>
              <w:spacing w:before="129" w:line="355" w:lineRule="auto"/>
              <w:ind w:left="-52" w:right="136" w:firstLine="0"/>
              <w:jc w:val="both"/>
              <w:rPr>
                <w:rFonts w:ascii="Arial" w:hAnsi="Arial" w:cs="Arial"/>
                <w:color w:val="000000"/>
                <w:sz w:val="20"/>
                <w:szCs w:val="20"/>
                <w:lang w:eastAsia="it-IT"/>
              </w:rPr>
            </w:pPr>
            <w:r w:rsidRPr="005565EB">
              <w:rPr>
                <w:rFonts w:ascii="Arial" w:hAnsi="Arial" w:cs="Arial"/>
                <w:color w:val="000000"/>
                <w:sz w:val="20"/>
                <w:szCs w:val="20"/>
                <w:lang w:eastAsia="it-IT"/>
              </w:rPr>
              <w:t>UNI EN 14073-2: - Mobili per ufficio - Mobili contenitori - Parte 2: Requisiti di sicurezza UNI EN 14073-3: - Mobili per ufficio - Mobili contenitori - Parte 3: Metodi di prova per la determinazione della stabilità e della resistenza della struttura UNI EN 14074-Mobili per ufficio - Tavoli, scrivanie e mobili contenitori - Metodi di prova per la determinazione della resistenza e</w:t>
            </w:r>
            <w:r>
              <w:rPr>
                <w:rFonts w:ascii="Arial" w:hAnsi="Arial" w:cs="Arial"/>
                <w:color w:val="000000"/>
                <w:sz w:val="20"/>
                <w:szCs w:val="20"/>
                <w:lang w:eastAsia="it-IT"/>
              </w:rPr>
              <w:t xml:space="preserve"> </w:t>
            </w:r>
            <w:r w:rsidRPr="005565EB">
              <w:rPr>
                <w:rFonts w:ascii="Arial" w:hAnsi="Arial" w:cs="Arial"/>
                <w:color w:val="000000"/>
                <w:sz w:val="20"/>
                <w:szCs w:val="20"/>
                <w:lang w:eastAsia="it-IT"/>
              </w:rPr>
              <w:t>della durabilità delle parti mobili UNI ISO 9227-</w:t>
            </w:r>
          </w:p>
        </w:tc>
      </w:tr>
    </w:tbl>
    <w:p w14:paraId="01325ECB"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sectPr w:rsidR="005565EB" w:rsidRPr="005565EB">
          <w:pgSz w:w="11910" w:h="16840"/>
          <w:pgMar w:top="2060" w:right="920" w:bottom="860" w:left="920" w:header="540" w:footer="676" w:gutter="0"/>
          <w:cols w:space="720"/>
        </w:sectPr>
      </w:pPr>
    </w:p>
    <w:p w14:paraId="046B44DA"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p>
    <w:tbl>
      <w:tblPr>
        <w:tblW w:w="9837" w:type="dxa"/>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82"/>
        <w:gridCol w:w="7655"/>
      </w:tblGrid>
      <w:tr w:rsidR="005565EB" w:rsidRPr="005565EB" w14:paraId="65909AD7" w14:textId="77777777" w:rsidTr="003537CD">
        <w:trPr>
          <w:trHeight w:val="558"/>
        </w:trPr>
        <w:tc>
          <w:tcPr>
            <w:tcW w:w="2182" w:type="dxa"/>
          </w:tcPr>
          <w:p w14:paraId="223D0E07"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p>
        </w:tc>
        <w:tc>
          <w:tcPr>
            <w:tcW w:w="7655" w:type="dxa"/>
          </w:tcPr>
          <w:p w14:paraId="1B4FF5AC" w14:textId="77777777" w:rsidR="005565EB" w:rsidRPr="005565EB" w:rsidRDefault="005565EB" w:rsidP="005950AB">
            <w:pPr>
              <w:pStyle w:val="Paragrafoelenco"/>
              <w:tabs>
                <w:tab w:val="left" w:pos="0"/>
              </w:tabs>
              <w:spacing w:line="360" w:lineRule="auto"/>
              <w:ind w:left="-51" w:right="136" w:firstLine="0"/>
              <w:jc w:val="both"/>
              <w:rPr>
                <w:rFonts w:ascii="Arial" w:hAnsi="Arial" w:cs="Arial"/>
                <w:color w:val="000000"/>
                <w:sz w:val="20"/>
                <w:szCs w:val="20"/>
                <w:lang w:eastAsia="it-IT"/>
              </w:rPr>
            </w:pPr>
            <w:r w:rsidRPr="005565EB">
              <w:rPr>
                <w:rFonts w:ascii="Arial" w:hAnsi="Arial" w:cs="Arial"/>
                <w:color w:val="000000"/>
                <w:sz w:val="20"/>
                <w:szCs w:val="20"/>
                <w:lang w:eastAsia="it-IT"/>
              </w:rPr>
              <w:t>Prove di corrosione in atmosfere artificiali. Prove in nebbia salina.</w:t>
            </w:r>
          </w:p>
        </w:tc>
      </w:tr>
      <w:tr w:rsidR="005565EB" w:rsidRPr="005565EB" w14:paraId="63BA2DD6" w14:textId="77777777" w:rsidTr="003537CD">
        <w:trPr>
          <w:trHeight w:val="560"/>
        </w:trPr>
        <w:tc>
          <w:tcPr>
            <w:tcW w:w="2182" w:type="dxa"/>
          </w:tcPr>
          <w:p w14:paraId="77911A02"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Mobili non domestici</w:t>
            </w:r>
          </w:p>
        </w:tc>
        <w:tc>
          <w:tcPr>
            <w:tcW w:w="7655" w:type="dxa"/>
          </w:tcPr>
          <w:p w14:paraId="149FB677" w14:textId="77777777" w:rsidR="005565EB" w:rsidRPr="005565EB" w:rsidRDefault="005565EB" w:rsidP="005950AB">
            <w:pPr>
              <w:pStyle w:val="Paragrafoelenco"/>
              <w:tabs>
                <w:tab w:val="left" w:pos="0"/>
              </w:tabs>
              <w:spacing w:line="360" w:lineRule="auto"/>
              <w:ind w:left="-52" w:right="136" w:firstLine="0"/>
              <w:jc w:val="both"/>
              <w:rPr>
                <w:rFonts w:ascii="Arial" w:hAnsi="Arial" w:cs="Arial"/>
                <w:color w:val="000000"/>
                <w:sz w:val="20"/>
                <w:szCs w:val="20"/>
                <w:lang w:eastAsia="it-IT"/>
              </w:rPr>
            </w:pPr>
            <w:r w:rsidRPr="005565EB">
              <w:rPr>
                <w:rFonts w:ascii="Arial" w:hAnsi="Arial" w:cs="Arial"/>
                <w:color w:val="000000"/>
                <w:sz w:val="20"/>
                <w:szCs w:val="20"/>
                <w:lang w:eastAsia="it-IT"/>
              </w:rPr>
              <w:t>UNI EN 16121 e UNI EN 16122 (mobili</w:t>
            </w:r>
          </w:p>
          <w:p w14:paraId="4E27B0E5" w14:textId="77777777" w:rsidR="005565EB" w:rsidRPr="005565EB" w:rsidRDefault="005565EB" w:rsidP="005950AB">
            <w:pPr>
              <w:tabs>
                <w:tab w:val="left" w:pos="497"/>
              </w:tabs>
              <w:spacing w:line="360" w:lineRule="auto"/>
              <w:ind w:right="136"/>
              <w:jc w:val="both"/>
              <w:rPr>
                <w:rFonts w:ascii="Arial" w:hAnsi="Arial" w:cs="Arial"/>
                <w:b/>
                <w:color w:val="000000"/>
                <w:sz w:val="20"/>
                <w:szCs w:val="20"/>
                <w:lang w:eastAsia="it-IT"/>
              </w:rPr>
            </w:pPr>
            <w:r w:rsidRPr="005565EB">
              <w:rPr>
                <w:rFonts w:ascii="Arial" w:hAnsi="Arial" w:cs="Arial"/>
                <w:color w:val="000000"/>
                <w:sz w:val="20"/>
                <w:szCs w:val="20"/>
                <w:lang w:eastAsia="it-IT"/>
              </w:rPr>
              <w:t>contenitori non domestici)</w:t>
            </w:r>
          </w:p>
        </w:tc>
      </w:tr>
      <w:tr w:rsidR="005565EB" w:rsidRPr="005565EB" w14:paraId="10D7C1ED" w14:textId="77777777" w:rsidTr="003537CD">
        <w:trPr>
          <w:trHeight w:val="839"/>
        </w:trPr>
        <w:tc>
          <w:tcPr>
            <w:tcW w:w="2182" w:type="dxa"/>
          </w:tcPr>
          <w:p w14:paraId="787D531D"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Schermi per ufficio</w:t>
            </w:r>
          </w:p>
        </w:tc>
        <w:tc>
          <w:tcPr>
            <w:tcW w:w="7655" w:type="dxa"/>
          </w:tcPr>
          <w:p w14:paraId="7AEA80B5" w14:textId="77777777" w:rsidR="005565EB" w:rsidRPr="005950AB" w:rsidRDefault="005565EB" w:rsidP="005950AB">
            <w:pPr>
              <w:pStyle w:val="Paragrafoelenco"/>
              <w:tabs>
                <w:tab w:val="left" w:pos="0"/>
              </w:tabs>
              <w:spacing w:line="360" w:lineRule="auto"/>
              <w:ind w:left="-52" w:right="136" w:firstLine="0"/>
              <w:jc w:val="both"/>
              <w:rPr>
                <w:rFonts w:ascii="Arial" w:hAnsi="Arial" w:cs="Arial"/>
                <w:color w:val="000000"/>
                <w:sz w:val="20"/>
                <w:szCs w:val="20"/>
                <w:lang w:eastAsia="it-IT"/>
              </w:rPr>
            </w:pPr>
            <w:r w:rsidRPr="005950AB">
              <w:rPr>
                <w:rFonts w:ascii="Arial" w:hAnsi="Arial" w:cs="Arial"/>
                <w:color w:val="000000"/>
                <w:sz w:val="20"/>
                <w:szCs w:val="20"/>
                <w:lang w:eastAsia="it-IT"/>
              </w:rPr>
              <w:t>UNI EN 1023-2: - Mobili per ufficio - Schermi - Requisiti meccanici di sicurezza. UNI EN 1023-</w:t>
            </w:r>
          </w:p>
          <w:p w14:paraId="1158A5A7" w14:textId="77777777" w:rsidR="005565EB" w:rsidRPr="005950AB" w:rsidRDefault="005565EB" w:rsidP="005950AB">
            <w:pPr>
              <w:pStyle w:val="Paragrafoelenco"/>
              <w:tabs>
                <w:tab w:val="left" w:pos="0"/>
              </w:tabs>
              <w:spacing w:line="360" w:lineRule="auto"/>
              <w:ind w:left="-52" w:right="136" w:firstLine="0"/>
              <w:jc w:val="both"/>
              <w:rPr>
                <w:rFonts w:ascii="Arial" w:hAnsi="Arial" w:cs="Arial"/>
                <w:color w:val="000000"/>
                <w:sz w:val="20"/>
                <w:szCs w:val="20"/>
                <w:lang w:eastAsia="it-IT"/>
              </w:rPr>
            </w:pPr>
            <w:r w:rsidRPr="005950AB">
              <w:rPr>
                <w:rFonts w:ascii="Arial" w:hAnsi="Arial" w:cs="Arial"/>
                <w:color w:val="000000"/>
                <w:sz w:val="20"/>
                <w:szCs w:val="20"/>
                <w:lang w:eastAsia="it-IT"/>
              </w:rPr>
              <w:t>3: - Mobili per ufficio - Schermi - Metodi di prova</w:t>
            </w:r>
          </w:p>
        </w:tc>
      </w:tr>
      <w:tr w:rsidR="005565EB" w:rsidRPr="005565EB" w14:paraId="7462AB14" w14:textId="77777777" w:rsidTr="003537CD">
        <w:trPr>
          <w:trHeight w:val="2520"/>
        </w:trPr>
        <w:tc>
          <w:tcPr>
            <w:tcW w:w="2182" w:type="dxa"/>
          </w:tcPr>
          <w:p w14:paraId="403754CC"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Arredi scolastici</w:t>
            </w:r>
          </w:p>
        </w:tc>
        <w:tc>
          <w:tcPr>
            <w:tcW w:w="7655" w:type="dxa"/>
          </w:tcPr>
          <w:p w14:paraId="25BCFCB0" w14:textId="77777777" w:rsidR="005565EB" w:rsidRPr="005950AB" w:rsidRDefault="005565EB" w:rsidP="005950AB">
            <w:pPr>
              <w:pStyle w:val="Paragrafoelenco"/>
              <w:tabs>
                <w:tab w:val="left" w:pos="0"/>
              </w:tabs>
              <w:spacing w:line="360" w:lineRule="auto"/>
              <w:ind w:left="-52" w:right="136" w:firstLine="0"/>
              <w:jc w:val="both"/>
              <w:rPr>
                <w:rFonts w:ascii="Arial" w:hAnsi="Arial" w:cs="Arial"/>
                <w:color w:val="000000"/>
                <w:sz w:val="20"/>
                <w:szCs w:val="20"/>
                <w:lang w:eastAsia="it-IT"/>
              </w:rPr>
            </w:pPr>
            <w:r w:rsidRPr="005950AB">
              <w:rPr>
                <w:rFonts w:ascii="Arial" w:hAnsi="Arial" w:cs="Arial"/>
                <w:color w:val="000000"/>
                <w:sz w:val="20"/>
                <w:szCs w:val="20"/>
                <w:lang w:eastAsia="it-IT"/>
              </w:rPr>
              <w:t>UNI EN 1729 parte 1 e parte 2 (sedie e tavoli per istituzioni scolastiche); UNI 4856 (cattedre e sedie per insegnanti); UNI ISO 9227-Prove di corrosione in atmosfere artificiali. Prove in nebbia salina. UNI EN 14434 (superfici verticali di scrittura per istituzioni scolastiche); UNI EN 12727 (sedute su barra o fissate a pavimento); UNI EN 16121 e UNI EN 16122 (mobili</w:t>
            </w:r>
          </w:p>
          <w:p w14:paraId="5E36B8F6" w14:textId="77777777" w:rsidR="005565EB" w:rsidRPr="005565EB" w:rsidRDefault="005565EB" w:rsidP="005950AB">
            <w:pPr>
              <w:pStyle w:val="Paragrafoelenco"/>
              <w:tabs>
                <w:tab w:val="left" w:pos="0"/>
              </w:tabs>
              <w:spacing w:line="360" w:lineRule="auto"/>
              <w:ind w:left="-52" w:right="136" w:firstLine="0"/>
              <w:jc w:val="both"/>
              <w:rPr>
                <w:rFonts w:ascii="Arial" w:hAnsi="Arial" w:cs="Arial"/>
                <w:b/>
                <w:color w:val="000000"/>
                <w:sz w:val="20"/>
                <w:szCs w:val="20"/>
                <w:lang w:eastAsia="it-IT"/>
              </w:rPr>
            </w:pPr>
            <w:r w:rsidRPr="005950AB">
              <w:rPr>
                <w:rFonts w:ascii="Arial" w:hAnsi="Arial" w:cs="Arial"/>
                <w:color w:val="000000"/>
                <w:sz w:val="20"/>
                <w:szCs w:val="20"/>
                <w:lang w:eastAsia="it-IT"/>
              </w:rPr>
              <w:t>contenitori non domestici);</w:t>
            </w:r>
          </w:p>
        </w:tc>
      </w:tr>
      <w:tr w:rsidR="005565EB" w:rsidRPr="005565EB" w14:paraId="43CF5504" w14:textId="77777777" w:rsidTr="003537CD">
        <w:trPr>
          <w:trHeight w:val="1120"/>
        </w:trPr>
        <w:tc>
          <w:tcPr>
            <w:tcW w:w="2182" w:type="dxa"/>
          </w:tcPr>
          <w:p w14:paraId="084A05D2"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Arredi per l’infanzia</w:t>
            </w:r>
          </w:p>
        </w:tc>
        <w:tc>
          <w:tcPr>
            <w:tcW w:w="7655" w:type="dxa"/>
          </w:tcPr>
          <w:p w14:paraId="6B94BACE" w14:textId="018AEA9D" w:rsidR="005565EB" w:rsidRPr="005950AB" w:rsidRDefault="005565EB" w:rsidP="005950AB">
            <w:pPr>
              <w:pStyle w:val="Paragrafoelenco"/>
              <w:tabs>
                <w:tab w:val="left" w:pos="0"/>
              </w:tabs>
              <w:spacing w:line="360" w:lineRule="auto"/>
              <w:ind w:left="-52" w:right="136" w:firstLine="0"/>
              <w:jc w:val="both"/>
              <w:rPr>
                <w:rFonts w:ascii="Arial" w:hAnsi="Arial" w:cs="Arial"/>
                <w:color w:val="000000"/>
                <w:sz w:val="20"/>
                <w:szCs w:val="20"/>
                <w:lang w:eastAsia="it-IT"/>
              </w:rPr>
            </w:pPr>
            <w:r w:rsidRPr="005950AB">
              <w:rPr>
                <w:rFonts w:ascii="Arial" w:hAnsi="Arial" w:cs="Arial"/>
                <w:color w:val="000000"/>
                <w:sz w:val="20"/>
                <w:szCs w:val="20"/>
                <w:lang w:eastAsia="it-IT"/>
              </w:rPr>
              <w:t>UNI EN 12221 (articoli per puericoltura - fasciatoi per uso domestico); UNI EN 716 (letti e letti pieghevoli ad uso domestico per bambini);</w:t>
            </w:r>
            <w:r w:rsidR="005950AB">
              <w:rPr>
                <w:rFonts w:ascii="Arial" w:hAnsi="Arial" w:cs="Arial"/>
                <w:color w:val="000000"/>
                <w:sz w:val="20"/>
                <w:szCs w:val="20"/>
                <w:lang w:eastAsia="it-IT"/>
              </w:rPr>
              <w:t xml:space="preserve"> </w:t>
            </w:r>
            <w:r w:rsidRPr="005950AB">
              <w:rPr>
                <w:rFonts w:ascii="Arial" w:hAnsi="Arial" w:cs="Arial"/>
                <w:color w:val="000000"/>
                <w:sz w:val="20"/>
                <w:szCs w:val="20"/>
                <w:lang w:eastAsia="it-IT"/>
              </w:rPr>
              <w:t>UNI EN 14988 (seggioloni per bambini)</w:t>
            </w:r>
          </w:p>
        </w:tc>
      </w:tr>
      <w:tr w:rsidR="005565EB" w:rsidRPr="005565EB" w14:paraId="1B720BC6" w14:textId="77777777" w:rsidTr="003537CD">
        <w:trPr>
          <w:trHeight w:val="839"/>
        </w:trPr>
        <w:tc>
          <w:tcPr>
            <w:tcW w:w="2182" w:type="dxa"/>
          </w:tcPr>
          <w:p w14:paraId="27C2DC7D" w14:textId="39DB9AE2" w:rsidR="005565EB" w:rsidRPr="005950AB" w:rsidRDefault="005565EB" w:rsidP="005950AB">
            <w:pPr>
              <w:pStyle w:val="Paragrafoelenco"/>
              <w:tabs>
                <w:tab w:val="left" w:pos="0"/>
              </w:tabs>
              <w:spacing w:before="129" w:line="355" w:lineRule="auto"/>
              <w:ind w:left="-52" w:right="136" w:firstLine="0"/>
              <w:jc w:val="both"/>
              <w:rPr>
                <w:rFonts w:ascii="Arial" w:hAnsi="Arial" w:cs="Arial"/>
                <w:b/>
                <w:color w:val="000000"/>
                <w:sz w:val="20"/>
                <w:szCs w:val="20"/>
                <w:lang w:eastAsia="it-IT"/>
              </w:rPr>
            </w:pPr>
            <w:r w:rsidRPr="005565EB">
              <w:rPr>
                <w:rFonts w:ascii="Arial" w:hAnsi="Arial" w:cs="Arial"/>
                <w:b/>
                <w:color w:val="000000"/>
                <w:sz w:val="20"/>
                <w:szCs w:val="20"/>
                <w:lang w:eastAsia="it-IT"/>
              </w:rPr>
              <w:t>Banchi da lavoro per laboratori</w:t>
            </w:r>
            <w:r w:rsidRPr="005565EB">
              <w:rPr>
                <w:rFonts w:ascii="Arial" w:hAnsi="Arial" w:cs="Arial"/>
                <w:b/>
                <w:color w:val="000000"/>
                <w:sz w:val="20"/>
                <w:szCs w:val="20"/>
                <w:lang w:eastAsia="it-IT"/>
              </w:rPr>
              <w:tab/>
              <w:t>di</w:t>
            </w:r>
            <w:r w:rsidRPr="005565EB">
              <w:rPr>
                <w:rFonts w:ascii="Arial" w:hAnsi="Arial" w:cs="Arial"/>
                <w:b/>
                <w:color w:val="000000"/>
                <w:sz w:val="20"/>
                <w:szCs w:val="20"/>
                <w:lang w:eastAsia="it-IT"/>
              </w:rPr>
              <w:tab/>
              <w:t>istituzioni</w:t>
            </w:r>
            <w:r w:rsidR="005950AB">
              <w:rPr>
                <w:rFonts w:ascii="Arial" w:hAnsi="Arial" w:cs="Arial"/>
                <w:b/>
                <w:color w:val="000000"/>
                <w:sz w:val="20"/>
                <w:szCs w:val="20"/>
                <w:lang w:eastAsia="it-IT"/>
              </w:rPr>
              <w:t xml:space="preserve"> </w:t>
            </w:r>
            <w:r w:rsidRPr="005950AB">
              <w:rPr>
                <w:rFonts w:ascii="Arial" w:hAnsi="Arial" w:cs="Arial"/>
                <w:b/>
                <w:color w:val="000000"/>
                <w:sz w:val="20"/>
                <w:szCs w:val="20"/>
                <w:lang w:eastAsia="it-IT"/>
              </w:rPr>
              <w:t>scolastiche</w:t>
            </w:r>
          </w:p>
        </w:tc>
        <w:tc>
          <w:tcPr>
            <w:tcW w:w="7655" w:type="dxa"/>
          </w:tcPr>
          <w:p w14:paraId="5DBC4A0F" w14:textId="7817F8C7" w:rsidR="005565EB" w:rsidRPr="005950AB" w:rsidRDefault="005565EB" w:rsidP="005950AB">
            <w:pPr>
              <w:pStyle w:val="Paragrafoelenco"/>
              <w:tabs>
                <w:tab w:val="left" w:pos="0"/>
              </w:tabs>
              <w:spacing w:before="129" w:line="355" w:lineRule="auto"/>
              <w:ind w:left="0" w:right="136" w:firstLine="0"/>
              <w:jc w:val="both"/>
              <w:rPr>
                <w:rFonts w:ascii="Arial" w:hAnsi="Arial" w:cs="Arial"/>
                <w:color w:val="000000"/>
                <w:sz w:val="20"/>
                <w:szCs w:val="20"/>
                <w:lang w:eastAsia="it-IT"/>
              </w:rPr>
            </w:pPr>
            <w:r w:rsidRPr="005950AB">
              <w:rPr>
                <w:rFonts w:ascii="Arial" w:hAnsi="Arial" w:cs="Arial"/>
                <w:color w:val="000000"/>
                <w:sz w:val="20"/>
                <w:szCs w:val="20"/>
                <w:lang w:eastAsia="it-IT"/>
              </w:rPr>
              <w:t>UNI EN 13150: Banchi da lavoro per laboratori di istituzioni scolastiche - Dimensioni, requisiti di</w:t>
            </w:r>
            <w:r w:rsidR="005950AB">
              <w:rPr>
                <w:rFonts w:ascii="Arial" w:hAnsi="Arial" w:cs="Arial"/>
                <w:color w:val="000000"/>
                <w:sz w:val="20"/>
                <w:szCs w:val="20"/>
                <w:lang w:eastAsia="it-IT"/>
              </w:rPr>
              <w:t xml:space="preserve"> </w:t>
            </w:r>
            <w:r w:rsidRPr="005950AB">
              <w:rPr>
                <w:rFonts w:ascii="Arial" w:hAnsi="Arial" w:cs="Arial"/>
                <w:color w:val="000000"/>
                <w:sz w:val="20"/>
                <w:szCs w:val="20"/>
                <w:lang w:eastAsia="it-IT"/>
              </w:rPr>
              <w:t>sicurezza e durabilità e metodi di prova</w:t>
            </w:r>
          </w:p>
        </w:tc>
      </w:tr>
      <w:tr w:rsidR="005565EB" w:rsidRPr="005565EB" w14:paraId="14F65CC2" w14:textId="77777777" w:rsidTr="003537CD">
        <w:trPr>
          <w:trHeight w:val="840"/>
        </w:trPr>
        <w:tc>
          <w:tcPr>
            <w:tcW w:w="2182" w:type="dxa"/>
          </w:tcPr>
          <w:p w14:paraId="3B917BEC" w14:textId="12F84A13" w:rsidR="005565EB" w:rsidRPr="005950AB" w:rsidRDefault="005565EB" w:rsidP="005950AB">
            <w:pPr>
              <w:pStyle w:val="Paragrafoelenco"/>
              <w:tabs>
                <w:tab w:val="left" w:pos="0"/>
              </w:tabs>
              <w:spacing w:before="129" w:line="355" w:lineRule="auto"/>
              <w:ind w:left="-52" w:right="136" w:firstLine="0"/>
              <w:jc w:val="both"/>
              <w:rPr>
                <w:rFonts w:ascii="Arial" w:hAnsi="Arial" w:cs="Arial"/>
                <w:b/>
                <w:color w:val="000000"/>
                <w:sz w:val="20"/>
                <w:szCs w:val="20"/>
                <w:lang w:eastAsia="it-IT"/>
              </w:rPr>
            </w:pPr>
            <w:r w:rsidRPr="005565EB">
              <w:rPr>
                <w:rFonts w:ascii="Arial" w:hAnsi="Arial" w:cs="Arial"/>
                <w:b/>
                <w:color w:val="000000"/>
                <w:sz w:val="20"/>
                <w:szCs w:val="20"/>
                <w:lang w:eastAsia="it-IT"/>
              </w:rPr>
              <w:t>Arredi</w:t>
            </w:r>
            <w:r w:rsidRPr="005565EB">
              <w:rPr>
                <w:rFonts w:ascii="Arial" w:hAnsi="Arial" w:cs="Arial"/>
                <w:b/>
                <w:color w:val="000000"/>
                <w:sz w:val="20"/>
                <w:szCs w:val="20"/>
                <w:lang w:eastAsia="it-IT"/>
              </w:rPr>
              <w:tab/>
              <w:t>destinati</w:t>
            </w:r>
            <w:r w:rsidR="005950AB">
              <w:rPr>
                <w:rFonts w:ascii="Arial" w:hAnsi="Arial" w:cs="Arial"/>
                <w:b/>
                <w:color w:val="000000"/>
                <w:sz w:val="20"/>
                <w:szCs w:val="20"/>
                <w:lang w:eastAsia="it-IT"/>
              </w:rPr>
              <w:t xml:space="preserve"> </w:t>
            </w:r>
            <w:r w:rsidRPr="005950AB">
              <w:rPr>
                <w:rFonts w:ascii="Arial" w:hAnsi="Arial" w:cs="Arial"/>
                <w:b/>
                <w:color w:val="000000"/>
                <w:sz w:val="20"/>
                <w:szCs w:val="20"/>
                <w:lang w:eastAsia="it-IT"/>
              </w:rPr>
              <w:t>all'ambiente</w:t>
            </w:r>
            <w:r w:rsidR="005950AB">
              <w:rPr>
                <w:rFonts w:ascii="Arial" w:hAnsi="Arial" w:cs="Arial"/>
                <w:b/>
                <w:color w:val="000000"/>
                <w:sz w:val="20"/>
                <w:szCs w:val="20"/>
                <w:lang w:eastAsia="it-IT"/>
              </w:rPr>
              <w:t xml:space="preserve"> </w:t>
            </w:r>
            <w:r w:rsidRPr="005950AB">
              <w:rPr>
                <w:rFonts w:ascii="Arial" w:hAnsi="Arial" w:cs="Arial"/>
                <w:b/>
                <w:color w:val="000000"/>
                <w:sz w:val="20"/>
                <w:szCs w:val="20"/>
                <w:lang w:eastAsia="it-IT"/>
              </w:rPr>
              <w:t>ospedaliero e agli studi medici</w:t>
            </w:r>
          </w:p>
        </w:tc>
        <w:tc>
          <w:tcPr>
            <w:tcW w:w="7655" w:type="dxa"/>
          </w:tcPr>
          <w:p w14:paraId="574BE0A7" w14:textId="77777777" w:rsidR="005565EB" w:rsidRPr="005565EB" w:rsidRDefault="005565EB" w:rsidP="005950AB">
            <w:pPr>
              <w:pStyle w:val="Paragrafoelenco"/>
              <w:tabs>
                <w:tab w:val="left" w:pos="0"/>
              </w:tabs>
              <w:spacing w:line="360" w:lineRule="auto"/>
              <w:ind w:left="-52" w:right="136" w:firstLine="0"/>
              <w:jc w:val="both"/>
              <w:rPr>
                <w:rFonts w:ascii="Arial" w:hAnsi="Arial" w:cs="Arial"/>
                <w:b/>
                <w:color w:val="000000"/>
                <w:sz w:val="20"/>
                <w:szCs w:val="20"/>
                <w:lang w:eastAsia="it-IT"/>
              </w:rPr>
            </w:pPr>
            <w:r w:rsidRPr="005950AB">
              <w:rPr>
                <w:rFonts w:ascii="Arial" w:hAnsi="Arial" w:cs="Arial"/>
                <w:color w:val="000000"/>
                <w:sz w:val="20"/>
                <w:szCs w:val="20"/>
                <w:lang w:eastAsia="it-IT"/>
              </w:rPr>
              <w:t>UNI 11780 (Mobili - Arredo ospedaliero e per studi medici - Requisiti e metodi di prova”)</w:t>
            </w:r>
          </w:p>
        </w:tc>
      </w:tr>
      <w:tr w:rsidR="005565EB" w:rsidRPr="005565EB" w14:paraId="3FEA2A95" w14:textId="77777777" w:rsidTr="003537CD">
        <w:trPr>
          <w:trHeight w:val="561"/>
        </w:trPr>
        <w:tc>
          <w:tcPr>
            <w:tcW w:w="2182" w:type="dxa"/>
          </w:tcPr>
          <w:p w14:paraId="4A513C24" w14:textId="77777777" w:rsidR="005565EB" w:rsidRPr="005565EB" w:rsidRDefault="005565EB" w:rsidP="005565EB">
            <w:pPr>
              <w:pStyle w:val="Paragrafoelenco"/>
              <w:tabs>
                <w:tab w:val="left" w:pos="497"/>
              </w:tabs>
              <w:spacing w:before="129" w:line="355" w:lineRule="auto"/>
              <w:ind w:right="136" w:hanging="496"/>
              <w:rPr>
                <w:rFonts w:ascii="Arial" w:hAnsi="Arial" w:cs="Arial"/>
                <w:b/>
                <w:color w:val="000000"/>
                <w:sz w:val="20"/>
                <w:szCs w:val="20"/>
                <w:lang w:eastAsia="it-IT"/>
              </w:rPr>
            </w:pPr>
            <w:r w:rsidRPr="005565EB">
              <w:rPr>
                <w:rFonts w:ascii="Arial" w:hAnsi="Arial" w:cs="Arial"/>
                <w:b/>
                <w:color w:val="000000"/>
                <w:sz w:val="20"/>
                <w:szCs w:val="20"/>
                <w:lang w:eastAsia="it-IT"/>
              </w:rPr>
              <w:t>Tavoli non domestici</w:t>
            </w:r>
          </w:p>
        </w:tc>
        <w:tc>
          <w:tcPr>
            <w:tcW w:w="7655" w:type="dxa"/>
          </w:tcPr>
          <w:p w14:paraId="297D1DBA" w14:textId="77777777" w:rsidR="005565EB" w:rsidRPr="005565EB" w:rsidRDefault="005565EB" w:rsidP="005950AB">
            <w:pPr>
              <w:pStyle w:val="Paragrafoelenco"/>
              <w:tabs>
                <w:tab w:val="left" w:pos="0"/>
              </w:tabs>
              <w:spacing w:line="360" w:lineRule="auto"/>
              <w:ind w:left="-52" w:right="136" w:firstLine="0"/>
              <w:jc w:val="both"/>
              <w:rPr>
                <w:rFonts w:ascii="Arial" w:hAnsi="Arial" w:cs="Arial"/>
                <w:b/>
                <w:color w:val="000000"/>
                <w:sz w:val="20"/>
                <w:szCs w:val="20"/>
                <w:lang w:eastAsia="it-IT"/>
              </w:rPr>
            </w:pPr>
            <w:r w:rsidRPr="005950AB">
              <w:rPr>
                <w:rFonts w:ascii="Arial" w:hAnsi="Arial" w:cs="Arial"/>
                <w:color w:val="000000"/>
                <w:sz w:val="20"/>
                <w:szCs w:val="20"/>
                <w:lang w:eastAsia="it-IT"/>
              </w:rPr>
              <w:t>UNI EN 15372 (resistenza, durata e sicurezza- requisiti per tavoli non domestici)</w:t>
            </w:r>
          </w:p>
        </w:tc>
      </w:tr>
    </w:tbl>
    <w:p w14:paraId="157070F2" w14:textId="77777777" w:rsidR="005565EB" w:rsidRPr="005950AB" w:rsidRDefault="005565EB" w:rsidP="005950AB">
      <w:pPr>
        <w:tabs>
          <w:tab w:val="left" w:pos="497"/>
        </w:tabs>
        <w:spacing w:before="129" w:line="355" w:lineRule="auto"/>
        <w:ind w:right="136"/>
        <w:rPr>
          <w:rFonts w:ascii="Arial" w:hAnsi="Arial" w:cs="Arial"/>
          <w:b/>
          <w:color w:val="000000"/>
          <w:sz w:val="20"/>
          <w:szCs w:val="20"/>
          <w:lang w:eastAsia="it-IT"/>
        </w:rPr>
      </w:pPr>
    </w:p>
    <w:p w14:paraId="15A9AD16" w14:textId="77777777" w:rsidR="005565EB" w:rsidRPr="005950AB" w:rsidRDefault="005565EB" w:rsidP="005565EB">
      <w:pPr>
        <w:pStyle w:val="Paragrafoelenco"/>
        <w:tabs>
          <w:tab w:val="left" w:pos="497"/>
        </w:tabs>
        <w:spacing w:before="129" w:line="355" w:lineRule="auto"/>
        <w:ind w:right="136" w:hanging="496"/>
        <w:rPr>
          <w:rFonts w:ascii="Arial" w:hAnsi="Arial" w:cs="Arial"/>
          <w:color w:val="000000"/>
          <w:sz w:val="20"/>
          <w:szCs w:val="20"/>
          <w:lang w:eastAsia="it-IT"/>
        </w:rPr>
      </w:pPr>
      <w:r w:rsidRPr="005950AB">
        <w:rPr>
          <w:rFonts w:ascii="Arial" w:hAnsi="Arial" w:cs="Arial"/>
          <w:color w:val="000000"/>
          <w:sz w:val="20"/>
          <w:szCs w:val="20"/>
          <w:u w:val="single"/>
          <w:lang w:eastAsia="it-IT"/>
        </w:rPr>
        <w:t>Verifica</w:t>
      </w:r>
    </w:p>
    <w:p w14:paraId="2961EF2C" w14:textId="5EE1704B" w:rsidR="005565EB" w:rsidRDefault="005565EB" w:rsidP="005950AB">
      <w:pPr>
        <w:pStyle w:val="Paragrafoelenco"/>
        <w:tabs>
          <w:tab w:val="left" w:pos="0"/>
        </w:tabs>
        <w:spacing w:before="129" w:line="355" w:lineRule="auto"/>
        <w:ind w:left="0" w:right="136" w:firstLine="0"/>
        <w:jc w:val="both"/>
        <w:rPr>
          <w:rFonts w:ascii="Arial" w:hAnsi="Arial" w:cs="Arial"/>
          <w:color w:val="000000"/>
          <w:sz w:val="20"/>
          <w:szCs w:val="20"/>
          <w:lang w:eastAsia="it-IT"/>
        </w:rPr>
      </w:pPr>
      <w:r w:rsidRPr="005950AB">
        <w:rPr>
          <w:rFonts w:ascii="Arial" w:hAnsi="Arial" w:cs="Arial"/>
          <w:color w:val="000000"/>
          <w:sz w:val="20"/>
          <w:szCs w:val="20"/>
          <w:lang w:eastAsia="it-IT"/>
        </w:rPr>
        <w:t xml:space="preserve">Presentazione delle dichiarazioni di conformità del prodotto ai requisiti prestazionali previsti dalle norme tecniche riportate in tabella, rilasciate da Organismi di valutazione della conformità. Le prove e i relativi rapporti riguardano il prodotto finito oggetto della fornitura oppure i prodotti finiti rappresentativi della famiglia di prodotti a cui l’arredo oggetto della fornitura appartiene. In questo ultimo caso, si richiede la presentazione della dichiarazione di conformità della famiglia valutata, rilasciata da organismi di valutazione della conformità sulla base dell’approccio metodologico di cui alla norma UNI 1609355 (Tale dichiarazione permette di affermare che </w:t>
      </w:r>
      <w:r w:rsidRPr="005950AB">
        <w:rPr>
          <w:rFonts w:ascii="Arial" w:hAnsi="Arial" w:cs="Arial"/>
          <w:color w:val="000000"/>
          <w:sz w:val="20"/>
          <w:szCs w:val="20"/>
          <w:lang w:eastAsia="it-IT"/>
        </w:rPr>
        <w:lastRenderedPageBreak/>
        <w:t>il prodotto che si intende fornire fa parte di una famiglia di prodotti per la quale le prove sono state fatte su un prodotto rappresentativo e che tali prove sono quindi valide anche per il prodotto offerto in gara).</w:t>
      </w:r>
    </w:p>
    <w:p w14:paraId="2B9FAC6F" w14:textId="77777777" w:rsidR="00CE3945" w:rsidRDefault="00CE3945" w:rsidP="005950AB">
      <w:pPr>
        <w:pStyle w:val="Paragrafoelenco"/>
        <w:tabs>
          <w:tab w:val="left" w:pos="0"/>
        </w:tabs>
        <w:spacing w:before="129" w:line="355" w:lineRule="auto"/>
        <w:ind w:left="0" w:right="136" w:firstLine="0"/>
        <w:jc w:val="both"/>
        <w:rPr>
          <w:rFonts w:ascii="Arial" w:hAnsi="Arial" w:cs="Arial"/>
          <w:color w:val="000000"/>
          <w:sz w:val="20"/>
          <w:szCs w:val="20"/>
          <w:lang w:eastAsia="it-IT"/>
        </w:rPr>
      </w:pPr>
    </w:p>
    <w:p w14:paraId="464A731A" w14:textId="5CA292FA" w:rsidR="005565EB" w:rsidRDefault="00144CB2" w:rsidP="006A5980">
      <w:pPr>
        <w:pStyle w:val="Titolo2"/>
        <w:rPr>
          <w:lang w:eastAsia="it-IT"/>
        </w:rPr>
      </w:pPr>
      <w:bookmarkStart w:id="13" w:name="_Toc129266071"/>
      <w:r>
        <w:rPr>
          <w:lang w:eastAsia="it-IT"/>
        </w:rPr>
        <w:t>2.10 Imballaggi</w:t>
      </w:r>
      <w:bookmarkEnd w:id="13"/>
      <w:r w:rsidR="00F75191">
        <w:rPr>
          <w:lang w:eastAsia="it-IT"/>
        </w:rPr>
        <w:t xml:space="preserve"> (LOTTI 2 E 3)</w:t>
      </w:r>
    </w:p>
    <w:p w14:paraId="4C1F4803" w14:textId="77777777" w:rsidR="00144CB2" w:rsidRPr="00144CB2" w:rsidRDefault="00144CB2" w:rsidP="00144CB2">
      <w:pPr>
        <w:tabs>
          <w:tab w:val="left" w:pos="497"/>
        </w:tabs>
        <w:spacing w:before="129" w:line="355" w:lineRule="auto"/>
        <w:ind w:right="136"/>
        <w:rPr>
          <w:rFonts w:ascii="Arial" w:hAnsi="Arial" w:cs="Arial"/>
          <w:color w:val="000000"/>
          <w:sz w:val="20"/>
          <w:szCs w:val="20"/>
          <w:lang w:eastAsia="it-IT"/>
        </w:rPr>
      </w:pPr>
      <w:r w:rsidRPr="00144CB2">
        <w:rPr>
          <w:rFonts w:ascii="Arial" w:hAnsi="Arial" w:cs="Arial"/>
          <w:color w:val="000000"/>
          <w:sz w:val="20"/>
          <w:szCs w:val="20"/>
          <w:u w:val="single"/>
          <w:lang w:eastAsia="it-IT"/>
        </w:rPr>
        <w:t>Criterio</w:t>
      </w:r>
    </w:p>
    <w:p w14:paraId="2B74FA66" w14:textId="77777777" w:rsidR="000E6935" w:rsidRPr="00144CB2" w:rsidRDefault="00144CB2" w:rsidP="000E6935">
      <w:pPr>
        <w:tabs>
          <w:tab w:val="left" w:pos="497"/>
        </w:tabs>
        <w:spacing w:before="129" w:line="355" w:lineRule="auto"/>
        <w:ind w:right="136"/>
        <w:jc w:val="both"/>
        <w:rPr>
          <w:rFonts w:ascii="Arial" w:hAnsi="Arial" w:cs="Arial"/>
          <w:color w:val="000000"/>
          <w:sz w:val="20"/>
          <w:szCs w:val="20"/>
          <w:lang w:eastAsia="it-IT"/>
        </w:rPr>
      </w:pPr>
      <w:r w:rsidRPr="00144CB2">
        <w:rPr>
          <w:rFonts w:ascii="Arial" w:hAnsi="Arial" w:cs="Arial"/>
          <w:color w:val="000000"/>
          <w:sz w:val="20"/>
          <w:szCs w:val="20"/>
          <w:lang w:eastAsia="it-IT"/>
        </w:rPr>
        <w:t>Ogni imballaggio utilizzato soddisfa i seguenti requisiti: a) è facilmente separabile in parti costituite da un solo materiale (es. legno cartone, carta, plastica ecc); b) è riciclabile in conformità alla norma</w:t>
      </w:r>
      <w:r>
        <w:rPr>
          <w:rFonts w:ascii="Arial" w:hAnsi="Arial" w:cs="Arial"/>
          <w:color w:val="000000"/>
          <w:sz w:val="20"/>
          <w:szCs w:val="20"/>
          <w:lang w:eastAsia="it-IT"/>
        </w:rPr>
        <w:t xml:space="preserve">    </w:t>
      </w:r>
      <w:r w:rsidR="000E6935" w:rsidRPr="00144CB2">
        <w:rPr>
          <w:rFonts w:ascii="Arial" w:hAnsi="Arial" w:cs="Arial"/>
          <w:color w:val="000000"/>
          <w:sz w:val="20"/>
          <w:szCs w:val="20"/>
          <w:lang w:eastAsia="it-IT"/>
        </w:rPr>
        <w:t>tecnica UNI EN 13430-2005. Inoltre, gli imballaggi in materiale plastico sono realizzati per almeno il 30 % (ad eccezione del polistirene espanso, la cui percentuale richiesta è di almeno il 20% dal momento dell’entrata in vigore di questo documento, almeno il 25% a decorrere dal primo gennaio 2023 e almeno del 30% a decorrere dal primo gennaio 2025con plastica riciclata oppure con plastica a base biologica, ossia derivante da biomassa, conforme alla norma tecnica UNI-EN 16640. Le plastiche a base biologica sono in possesso di certificazioni sulla loro sostenibilità, ossia, ai fini di questo criterio, che garantiscano che l’origine della materia prima sia derivante da una attività di recupero o sia un sottoprodotto generato da altri processi produttivi, oppure che non originino da terreni ad alta biodiversità e ad elevate scorte di carbonio, così come definiti dall’articolo 29 della Direttiva (UE) n. 2018/2001, quali quelle riconosciute dalla Commissione Europea. Gli imballaggi in carta o cartone, sono riciclabili in base alla norma tecnica UNI 11743 e costituiti per almeno il 70% in peso da materiale riciclato; I pallets o altri imballaggi di legno sono conformi al criterio 4.1.5, “Prodotti legnosi”. I pallets possono anche essere conformi allo standard IPPC/FAO ISPM-15 (International Standards for Phytosanitary Measures n. 15), oppure essere pallets in legno reimmessi al consumo (usati, riparati o selezionati) da parte di operatori del settore che svolgono attività di riparazione"</w:t>
      </w:r>
    </w:p>
    <w:p w14:paraId="5DE730EE" w14:textId="77777777" w:rsidR="000E6935" w:rsidRPr="00A859E8" w:rsidRDefault="00144CB2" w:rsidP="000E6935">
      <w:pPr>
        <w:tabs>
          <w:tab w:val="left" w:pos="497"/>
        </w:tabs>
        <w:spacing w:before="129" w:line="355" w:lineRule="auto"/>
        <w:ind w:right="136"/>
        <w:rPr>
          <w:rFonts w:ascii="Arial" w:hAnsi="Arial" w:cs="Arial"/>
          <w:color w:val="000000"/>
          <w:sz w:val="20"/>
          <w:szCs w:val="20"/>
          <w:lang w:eastAsia="it-IT"/>
        </w:rPr>
      </w:pPr>
      <w:r w:rsidRPr="00A859E8">
        <w:rPr>
          <w:rFonts w:ascii="Arial" w:hAnsi="Arial" w:cs="Arial"/>
          <w:color w:val="000000"/>
          <w:sz w:val="20"/>
          <w:szCs w:val="20"/>
          <w:lang w:eastAsia="it-IT"/>
        </w:rPr>
        <w:t xml:space="preserve"> </w:t>
      </w:r>
      <w:r w:rsidR="000E6935" w:rsidRPr="00A859E8">
        <w:rPr>
          <w:rFonts w:ascii="Arial" w:hAnsi="Arial" w:cs="Arial"/>
          <w:color w:val="000000"/>
          <w:sz w:val="20"/>
          <w:szCs w:val="20"/>
          <w:u w:val="single"/>
          <w:lang w:eastAsia="it-IT"/>
        </w:rPr>
        <w:t>Verifica</w:t>
      </w:r>
    </w:p>
    <w:p w14:paraId="6EFBABF0" w14:textId="77777777" w:rsidR="000E6935" w:rsidRDefault="000E6935" w:rsidP="000E6935">
      <w:pPr>
        <w:tabs>
          <w:tab w:val="left" w:pos="497"/>
        </w:tabs>
        <w:spacing w:before="129" w:line="355" w:lineRule="auto"/>
        <w:ind w:right="136"/>
        <w:jc w:val="both"/>
        <w:rPr>
          <w:rFonts w:ascii="Arial" w:hAnsi="Arial" w:cs="Arial"/>
          <w:color w:val="000000"/>
          <w:sz w:val="20"/>
          <w:szCs w:val="20"/>
          <w:lang w:eastAsia="it-IT"/>
        </w:rPr>
      </w:pPr>
      <w:r w:rsidRPr="000E6935">
        <w:rPr>
          <w:rFonts w:ascii="Arial" w:hAnsi="Arial" w:cs="Arial"/>
          <w:color w:val="000000"/>
          <w:sz w:val="20"/>
          <w:szCs w:val="20"/>
          <w:lang w:eastAsia="it-IT"/>
        </w:rPr>
        <w:t xml:space="preserve">Per i diversi materiali da imballaggio utilizzati l’operatore economico indica come dividere i diversi componenti e presenta una autodichiarazione ambientale, conforme alla norma ISO 14021, verificata da un organismo di valutazione della conformità, riguardo alle caratteristiche di recuperabilità in conformità alla norma tecnica UNI EN 13431, di riciclabilità in conformità alla norma tecnica UNI EN 13430, di biodegradabilità e compostabilità in conformità alla norma tecnica UNI EN 13432. </w:t>
      </w:r>
    </w:p>
    <w:p w14:paraId="1484F717" w14:textId="77777777" w:rsidR="000E6935" w:rsidRDefault="000E6935" w:rsidP="000E6935">
      <w:pPr>
        <w:tabs>
          <w:tab w:val="left" w:pos="497"/>
        </w:tabs>
        <w:spacing w:before="129" w:line="355" w:lineRule="auto"/>
        <w:ind w:right="136"/>
        <w:jc w:val="both"/>
        <w:rPr>
          <w:rFonts w:ascii="Arial" w:hAnsi="Arial" w:cs="Arial"/>
          <w:color w:val="000000"/>
          <w:sz w:val="20"/>
          <w:szCs w:val="20"/>
          <w:lang w:eastAsia="it-IT"/>
        </w:rPr>
      </w:pPr>
      <w:r w:rsidRPr="000E6935">
        <w:rPr>
          <w:rFonts w:ascii="Arial" w:hAnsi="Arial" w:cs="Arial"/>
          <w:color w:val="000000"/>
          <w:sz w:val="20"/>
          <w:szCs w:val="20"/>
          <w:lang w:eastAsia="it-IT"/>
        </w:rPr>
        <w:t>Il contenuto di materiale riciclato delle componenti plastiche è dimostrato tramite una delle seguenti opzioni:</w:t>
      </w:r>
    </w:p>
    <w:p w14:paraId="569015CC" w14:textId="6D81F961" w:rsidR="000E6935" w:rsidRPr="000E6935" w:rsidRDefault="000E6935" w:rsidP="000E6935">
      <w:pPr>
        <w:pStyle w:val="Paragrafoelenco"/>
        <w:numPr>
          <w:ilvl w:val="0"/>
          <w:numId w:val="27"/>
        </w:numPr>
        <w:tabs>
          <w:tab w:val="left" w:pos="497"/>
        </w:tabs>
        <w:spacing w:before="129" w:line="355" w:lineRule="auto"/>
        <w:ind w:left="426" w:right="136" w:hanging="295"/>
        <w:jc w:val="both"/>
        <w:rPr>
          <w:rFonts w:ascii="Arial" w:hAnsi="Arial" w:cs="Arial"/>
          <w:color w:val="000000"/>
          <w:sz w:val="20"/>
          <w:szCs w:val="20"/>
          <w:lang w:eastAsia="it-IT"/>
        </w:rPr>
      </w:pPr>
      <w:r w:rsidRPr="000E6935">
        <w:rPr>
          <w:rFonts w:ascii="Arial" w:hAnsi="Arial" w:cs="Arial"/>
          <w:color w:val="000000"/>
          <w:sz w:val="20"/>
          <w:szCs w:val="20"/>
          <w:lang w:eastAsia="it-IT"/>
        </w:rPr>
        <w:t xml:space="preserve">una dichiarazione ambientale di Prodotto di Tipo III (EPD), conforme alla norma UNI EN ISO 14025 con l’indicazione della percentuale di plastica riciclata; </w:t>
      </w:r>
    </w:p>
    <w:p w14:paraId="33909705" w14:textId="1F45B089" w:rsidR="000E6935" w:rsidRDefault="000E6935" w:rsidP="000E6935">
      <w:pPr>
        <w:pStyle w:val="Paragrafoelenco"/>
        <w:numPr>
          <w:ilvl w:val="0"/>
          <w:numId w:val="27"/>
        </w:numPr>
        <w:tabs>
          <w:tab w:val="left" w:pos="497"/>
        </w:tabs>
        <w:spacing w:before="129" w:line="355" w:lineRule="auto"/>
        <w:ind w:right="136"/>
        <w:jc w:val="both"/>
        <w:rPr>
          <w:rFonts w:ascii="Arial" w:hAnsi="Arial" w:cs="Arial"/>
          <w:color w:val="000000"/>
          <w:sz w:val="20"/>
          <w:szCs w:val="20"/>
          <w:lang w:eastAsia="it-IT"/>
        </w:rPr>
      </w:pPr>
      <w:r w:rsidRPr="000E6935">
        <w:rPr>
          <w:rFonts w:ascii="Arial" w:hAnsi="Arial" w:cs="Arial"/>
          <w:color w:val="000000"/>
          <w:sz w:val="20"/>
          <w:szCs w:val="20"/>
          <w:lang w:eastAsia="it-IT"/>
        </w:rPr>
        <w:t>Certificazione “ReMade in Italy®” con indicazione in etichetta della percentuale di plastica riciclata;</w:t>
      </w:r>
    </w:p>
    <w:p w14:paraId="094CF235" w14:textId="5E208E33" w:rsidR="000E6935" w:rsidRDefault="000E6935" w:rsidP="000E6935">
      <w:pPr>
        <w:pStyle w:val="Paragrafoelenco"/>
        <w:numPr>
          <w:ilvl w:val="0"/>
          <w:numId w:val="27"/>
        </w:numPr>
        <w:tabs>
          <w:tab w:val="left" w:pos="497"/>
        </w:tabs>
        <w:spacing w:before="129" w:line="355" w:lineRule="auto"/>
        <w:ind w:left="426" w:right="136" w:hanging="366"/>
        <w:jc w:val="both"/>
        <w:rPr>
          <w:rFonts w:ascii="Arial" w:hAnsi="Arial" w:cs="Arial"/>
          <w:color w:val="000000"/>
          <w:sz w:val="20"/>
          <w:szCs w:val="20"/>
          <w:lang w:eastAsia="it-IT"/>
        </w:rPr>
      </w:pPr>
      <w:r w:rsidRPr="000E6935">
        <w:rPr>
          <w:rFonts w:ascii="Arial" w:hAnsi="Arial" w:cs="Arial"/>
          <w:color w:val="000000"/>
          <w:sz w:val="20"/>
          <w:szCs w:val="20"/>
          <w:lang w:eastAsia="it-IT"/>
        </w:rPr>
        <w:t xml:space="preserve"> Certificazione “Plastica seconda vita” con indicazione della percentuale di plastica riciclata sul certificato e relativo </w:t>
      </w:r>
      <w:r w:rsidR="00D2215A">
        <w:rPr>
          <w:rFonts w:ascii="Arial" w:hAnsi="Arial" w:cs="Arial"/>
          <w:color w:val="000000"/>
          <w:sz w:val="20"/>
          <w:szCs w:val="20"/>
          <w:lang w:eastAsia="it-IT"/>
        </w:rPr>
        <w:t>allegato.</w:t>
      </w:r>
    </w:p>
    <w:p w14:paraId="67F48343" w14:textId="44B70913" w:rsidR="000E6935" w:rsidRPr="000E6935" w:rsidRDefault="000E6935" w:rsidP="000E6935">
      <w:pPr>
        <w:pStyle w:val="Paragrafoelenco"/>
        <w:numPr>
          <w:ilvl w:val="0"/>
          <w:numId w:val="27"/>
        </w:numPr>
        <w:tabs>
          <w:tab w:val="left" w:pos="497"/>
        </w:tabs>
        <w:spacing w:before="129" w:line="355" w:lineRule="auto"/>
        <w:ind w:left="426" w:right="136" w:hanging="366"/>
        <w:jc w:val="both"/>
        <w:rPr>
          <w:rFonts w:ascii="Arial" w:hAnsi="Arial" w:cs="Arial"/>
          <w:color w:val="000000"/>
          <w:sz w:val="20"/>
          <w:szCs w:val="20"/>
          <w:lang w:eastAsia="it-IT"/>
        </w:rPr>
      </w:pPr>
      <w:r w:rsidRPr="000E6935">
        <w:rPr>
          <w:rFonts w:ascii="Arial" w:hAnsi="Arial" w:cs="Arial"/>
          <w:color w:val="000000"/>
          <w:sz w:val="20"/>
          <w:szCs w:val="20"/>
          <w:lang w:eastAsia="it-IT"/>
        </w:rPr>
        <w:t>Una certificazione di prodotto, basata sulla tracciabilità dei materiali ovvero sul bilancio di massa, rilasciata da un Organismo di valutazione della conformità, con l’indicazione della percentuale di plastica riciclata sul certificato.</w:t>
      </w:r>
    </w:p>
    <w:p w14:paraId="65BDAAD1" w14:textId="77777777" w:rsidR="000E6935" w:rsidRDefault="000E6935" w:rsidP="000E6935">
      <w:pPr>
        <w:tabs>
          <w:tab w:val="left" w:pos="497"/>
        </w:tabs>
        <w:spacing w:before="129" w:line="355" w:lineRule="auto"/>
        <w:ind w:right="136"/>
        <w:jc w:val="both"/>
        <w:rPr>
          <w:rFonts w:ascii="Arial" w:hAnsi="Arial" w:cs="Arial"/>
          <w:color w:val="000000"/>
          <w:sz w:val="20"/>
          <w:szCs w:val="20"/>
          <w:lang w:eastAsia="it-IT"/>
        </w:rPr>
      </w:pPr>
      <w:r w:rsidRPr="000E6935">
        <w:rPr>
          <w:rFonts w:ascii="Arial" w:hAnsi="Arial" w:cs="Arial"/>
          <w:color w:val="000000"/>
          <w:sz w:val="20"/>
          <w:szCs w:val="20"/>
          <w:lang w:eastAsia="it-IT"/>
        </w:rPr>
        <w:lastRenderedPageBreak/>
        <w:t xml:space="preserve">Sono fatte salve le asserzioni ambientali auto-dichiarate, conformi alla norma ISO 14021 e validate da un Organismo di valutazione della conformità, in corso di validità alla data di entrata in vigore del </w:t>
      </w:r>
      <w:r>
        <w:rPr>
          <w:rFonts w:ascii="Arial" w:hAnsi="Arial" w:cs="Arial"/>
          <w:color w:val="000000"/>
          <w:sz w:val="20"/>
          <w:szCs w:val="20"/>
          <w:lang w:eastAsia="it-IT"/>
        </w:rPr>
        <w:t>D.M</w:t>
      </w:r>
      <w:r w:rsidRPr="000E6935">
        <w:rPr>
          <w:rFonts w:ascii="Arial" w:hAnsi="Arial" w:cs="Arial"/>
          <w:color w:val="000000"/>
          <w:sz w:val="20"/>
          <w:szCs w:val="20"/>
          <w:lang w:eastAsia="it-IT"/>
        </w:rPr>
        <w:t xml:space="preserve">. </w:t>
      </w:r>
      <w:r w:rsidRPr="000E6935">
        <w:rPr>
          <w:rFonts w:ascii="Arial" w:hAnsi="Arial" w:cs="Arial"/>
          <w:sz w:val="20"/>
          <w:szCs w:val="20"/>
        </w:rPr>
        <w:t xml:space="preserve"> 23/06/2022 del Ministero della Transizione Ecologica</w:t>
      </w:r>
      <w:r w:rsidRPr="000E6935">
        <w:rPr>
          <w:rFonts w:ascii="Arial" w:hAnsi="Arial" w:cs="Arial"/>
          <w:color w:val="000000"/>
          <w:sz w:val="20"/>
          <w:szCs w:val="20"/>
          <w:lang w:eastAsia="it-IT"/>
        </w:rPr>
        <w:t xml:space="preserve"> e fino alla scadenza della convalida stessa.</w:t>
      </w:r>
    </w:p>
    <w:p w14:paraId="4E19898F" w14:textId="77777777" w:rsidR="000E6935" w:rsidRDefault="000E6935" w:rsidP="001513B4">
      <w:pPr>
        <w:pStyle w:val="Paragrafoelenco"/>
        <w:numPr>
          <w:ilvl w:val="0"/>
          <w:numId w:val="27"/>
        </w:numPr>
        <w:tabs>
          <w:tab w:val="left" w:pos="497"/>
        </w:tabs>
        <w:spacing w:before="129" w:line="355" w:lineRule="auto"/>
        <w:ind w:left="426" w:right="136" w:hanging="366"/>
        <w:jc w:val="both"/>
        <w:rPr>
          <w:rFonts w:ascii="Arial" w:hAnsi="Arial" w:cs="Arial"/>
          <w:color w:val="000000"/>
          <w:sz w:val="20"/>
          <w:szCs w:val="20"/>
          <w:lang w:eastAsia="it-IT"/>
        </w:rPr>
      </w:pPr>
      <w:r w:rsidRPr="000E6935">
        <w:rPr>
          <w:rFonts w:ascii="Arial" w:hAnsi="Arial" w:cs="Arial"/>
          <w:color w:val="000000"/>
          <w:sz w:val="20"/>
          <w:szCs w:val="20"/>
          <w:lang w:eastAsia="it-IT"/>
        </w:rPr>
        <w:t>Il contenuto di materiale riciclato o a base biologica delle componenti plastiche tramite una delle seguenti opzioni: v. una dichiarazione ambientale</w:t>
      </w:r>
      <w:r w:rsidRPr="00144CB2">
        <w:rPr>
          <w:rFonts w:ascii="Arial" w:hAnsi="Arial" w:cs="Arial"/>
          <w:b/>
          <w:color w:val="000000"/>
          <w:sz w:val="20"/>
          <w:szCs w:val="20"/>
          <w:lang w:eastAsia="it-IT"/>
        </w:rPr>
        <w:t xml:space="preserve"> </w:t>
      </w:r>
      <w:r w:rsidRPr="000E6935">
        <w:rPr>
          <w:rFonts w:ascii="Arial" w:hAnsi="Arial" w:cs="Arial"/>
          <w:color w:val="000000"/>
          <w:sz w:val="20"/>
          <w:szCs w:val="20"/>
          <w:lang w:eastAsia="it-IT"/>
        </w:rPr>
        <w:t>di Prodotto di Tipo III (EPD), conforme alla norma UNI EN ISO 14025 con l’indicazione della percentuale di plastica a base biologica sostenibile;</w:t>
      </w:r>
    </w:p>
    <w:p w14:paraId="3AD88190" w14:textId="3E24CFDB" w:rsidR="001513B4" w:rsidRPr="001513B4" w:rsidRDefault="000E6935" w:rsidP="001513B4">
      <w:pPr>
        <w:pStyle w:val="Paragrafoelenco"/>
        <w:numPr>
          <w:ilvl w:val="0"/>
          <w:numId w:val="27"/>
        </w:numPr>
        <w:tabs>
          <w:tab w:val="left" w:pos="497"/>
        </w:tabs>
        <w:spacing w:before="129" w:line="355" w:lineRule="auto"/>
        <w:ind w:left="426" w:right="136" w:hanging="366"/>
        <w:jc w:val="both"/>
        <w:rPr>
          <w:rFonts w:ascii="Arial" w:hAnsi="Arial" w:cs="Arial"/>
          <w:color w:val="000000"/>
          <w:sz w:val="20"/>
          <w:szCs w:val="20"/>
          <w:lang w:eastAsia="it-IT"/>
        </w:rPr>
      </w:pPr>
      <w:r w:rsidRPr="001513B4">
        <w:rPr>
          <w:rFonts w:ascii="Arial" w:hAnsi="Arial" w:cs="Arial"/>
          <w:color w:val="000000"/>
          <w:sz w:val="20"/>
          <w:szCs w:val="20"/>
          <w:lang w:eastAsia="it-IT"/>
        </w:rPr>
        <w:t xml:space="preserve">Certificazione “ReMade in Italy®” con indicazione in etichetta della percentuale di plastica a base biologica sostenibile; </w:t>
      </w:r>
    </w:p>
    <w:p w14:paraId="4AEFA90F" w14:textId="77777777" w:rsidR="001513B4" w:rsidRDefault="000E6935" w:rsidP="001513B4">
      <w:pPr>
        <w:pStyle w:val="Paragrafoelenco"/>
        <w:numPr>
          <w:ilvl w:val="0"/>
          <w:numId w:val="27"/>
        </w:numPr>
        <w:tabs>
          <w:tab w:val="left" w:pos="497"/>
        </w:tabs>
        <w:spacing w:before="129" w:line="355" w:lineRule="auto"/>
        <w:ind w:left="426" w:right="136" w:hanging="366"/>
        <w:jc w:val="both"/>
        <w:rPr>
          <w:rFonts w:ascii="Arial" w:hAnsi="Arial" w:cs="Arial"/>
          <w:color w:val="000000"/>
          <w:sz w:val="20"/>
          <w:szCs w:val="20"/>
          <w:lang w:eastAsia="it-IT"/>
        </w:rPr>
      </w:pPr>
      <w:r w:rsidRPr="001513B4">
        <w:rPr>
          <w:rFonts w:ascii="Arial" w:hAnsi="Arial" w:cs="Arial"/>
          <w:color w:val="000000"/>
          <w:sz w:val="20"/>
          <w:szCs w:val="20"/>
          <w:lang w:eastAsia="it-IT"/>
        </w:rPr>
        <w:t>Una certificazione di prodotto, basata sulla tracciabilità dei materiali ovvero sul bilancio di massa, rilasciata da un Organismo di valutazione della conformità, con l’indicazione della percentuale di plastica a base biologica sostenibile sul certificato.</w:t>
      </w:r>
    </w:p>
    <w:p w14:paraId="4AF3875B" w14:textId="0EFF683B" w:rsidR="001513B4" w:rsidRDefault="000E6935" w:rsidP="001513B4">
      <w:pPr>
        <w:tabs>
          <w:tab w:val="left" w:pos="497"/>
        </w:tabs>
        <w:spacing w:before="129" w:line="355" w:lineRule="auto"/>
        <w:ind w:left="60" w:right="136"/>
        <w:jc w:val="both"/>
        <w:rPr>
          <w:rFonts w:ascii="Arial" w:hAnsi="Arial" w:cs="Arial"/>
          <w:color w:val="000000"/>
          <w:sz w:val="20"/>
          <w:szCs w:val="20"/>
          <w:lang w:eastAsia="it-IT"/>
        </w:rPr>
      </w:pPr>
      <w:r w:rsidRPr="001513B4">
        <w:rPr>
          <w:rFonts w:ascii="Arial" w:hAnsi="Arial" w:cs="Arial"/>
          <w:color w:val="000000"/>
          <w:sz w:val="20"/>
          <w:szCs w:val="20"/>
          <w:lang w:eastAsia="it-IT"/>
        </w:rPr>
        <w:t xml:space="preserve">Per i pallets in legno sostenibile valgono le verifiche descritte nel criterio 4.1.5 “Prodotti legnosi”. Per i pallets conformi allo standard IPPC/FAO ISPM-15 vale il marchio apposto sull’imballaggio dal soggetto autorizzato dall’Autorità competente (MIPAAF). </w:t>
      </w:r>
    </w:p>
    <w:p w14:paraId="7F90F6C5" w14:textId="18D25E00" w:rsidR="00A859E8" w:rsidRDefault="000E6935" w:rsidP="0064669D">
      <w:pPr>
        <w:tabs>
          <w:tab w:val="left" w:pos="497"/>
        </w:tabs>
        <w:spacing w:before="129" w:line="355" w:lineRule="auto"/>
        <w:ind w:left="60" w:right="136"/>
        <w:jc w:val="both"/>
        <w:rPr>
          <w:rFonts w:ascii="Arial" w:hAnsi="Arial" w:cs="Arial"/>
          <w:color w:val="000000"/>
          <w:sz w:val="20"/>
          <w:szCs w:val="20"/>
          <w:lang w:eastAsia="it-IT"/>
        </w:rPr>
      </w:pPr>
      <w:r w:rsidRPr="001513B4">
        <w:rPr>
          <w:rFonts w:ascii="Arial" w:hAnsi="Arial" w:cs="Arial"/>
          <w:color w:val="000000"/>
          <w:sz w:val="20"/>
          <w:szCs w:val="20"/>
          <w:lang w:eastAsia="it-IT"/>
        </w:rPr>
        <w:t>Per i pallet reimmessi al consumo (usati, riparati o selezionati) fa fede la fattura da cui si evince il regime di CAC CONAI agevolato per pallet usati riparati e reimmessi al consumo, come da circolare CONAI 14 giugno 2019.</w:t>
      </w:r>
    </w:p>
    <w:p w14:paraId="596CE46A" w14:textId="77777777" w:rsidR="006A5980" w:rsidRPr="0064669D" w:rsidRDefault="006A5980" w:rsidP="0064669D">
      <w:pPr>
        <w:tabs>
          <w:tab w:val="left" w:pos="497"/>
        </w:tabs>
        <w:spacing w:before="129" w:line="355" w:lineRule="auto"/>
        <w:ind w:left="60" w:right="136"/>
        <w:jc w:val="both"/>
        <w:rPr>
          <w:rFonts w:ascii="Arial" w:hAnsi="Arial" w:cs="Arial"/>
          <w:color w:val="000000"/>
          <w:sz w:val="20"/>
          <w:szCs w:val="20"/>
          <w:lang w:eastAsia="it-IT"/>
        </w:rPr>
      </w:pPr>
    </w:p>
    <w:p w14:paraId="4C2EBBE2" w14:textId="44A46913" w:rsidR="00A859E8" w:rsidRPr="00A859E8" w:rsidRDefault="00A859E8" w:rsidP="006A5980">
      <w:pPr>
        <w:pStyle w:val="Titolo2"/>
        <w:rPr>
          <w:lang w:eastAsia="it-IT"/>
        </w:rPr>
      </w:pPr>
      <w:bookmarkStart w:id="14" w:name="_Toc129266072"/>
      <w:r>
        <w:rPr>
          <w:lang w:eastAsia="it-IT"/>
        </w:rPr>
        <w:t xml:space="preserve">2.11     </w:t>
      </w:r>
      <w:r w:rsidRPr="00A859E8">
        <w:rPr>
          <w:lang w:eastAsia="it-IT"/>
        </w:rPr>
        <w:t>Ritiro imballaggi</w:t>
      </w:r>
      <w:bookmarkEnd w:id="14"/>
      <w:r w:rsidR="00F75191">
        <w:rPr>
          <w:lang w:eastAsia="it-IT"/>
        </w:rPr>
        <w:t xml:space="preserve"> (LOTTI 2 E 3)</w:t>
      </w:r>
    </w:p>
    <w:p w14:paraId="37EA9BED" w14:textId="77777777" w:rsidR="00A859E8" w:rsidRPr="00A859E8" w:rsidRDefault="00A859E8" w:rsidP="00A859E8">
      <w:pPr>
        <w:tabs>
          <w:tab w:val="left" w:pos="497"/>
        </w:tabs>
        <w:spacing w:line="360" w:lineRule="auto"/>
        <w:ind w:right="136"/>
        <w:jc w:val="both"/>
        <w:rPr>
          <w:rFonts w:ascii="Arial" w:hAnsi="Arial" w:cs="Arial"/>
          <w:color w:val="000000"/>
          <w:sz w:val="20"/>
          <w:szCs w:val="20"/>
          <w:lang w:eastAsia="it-IT"/>
        </w:rPr>
      </w:pPr>
      <w:r w:rsidRPr="00A859E8">
        <w:rPr>
          <w:rFonts w:ascii="Arial" w:hAnsi="Arial" w:cs="Arial"/>
          <w:color w:val="000000"/>
          <w:sz w:val="20"/>
          <w:szCs w:val="20"/>
          <w:u w:val="single"/>
          <w:lang w:eastAsia="it-IT"/>
        </w:rPr>
        <w:t>Criterio</w:t>
      </w:r>
    </w:p>
    <w:p w14:paraId="64019277" w14:textId="77777777" w:rsidR="00A859E8" w:rsidRDefault="00A859E8" w:rsidP="00A859E8">
      <w:pPr>
        <w:tabs>
          <w:tab w:val="left" w:pos="497"/>
        </w:tabs>
        <w:spacing w:line="360" w:lineRule="auto"/>
        <w:ind w:right="136"/>
        <w:jc w:val="both"/>
        <w:rPr>
          <w:rFonts w:ascii="Arial" w:hAnsi="Arial" w:cs="Arial"/>
          <w:color w:val="000000"/>
          <w:sz w:val="20"/>
          <w:szCs w:val="20"/>
          <w:lang w:eastAsia="it-IT"/>
        </w:rPr>
      </w:pPr>
      <w:r w:rsidRPr="00A859E8">
        <w:rPr>
          <w:rFonts w:ascii="Arial" w:hAnsi="Arial" w:cs="Arial"/>
          <w:color w:val="000000"/>
          <w:sz w:val="20"/>
          <w:szCs w:val="20"/>
          <w:lang w:eastAsia="it-IT"/>
        </w:rPr>
        <w:t xml:space="preserve">All’atto della consegna l’azienda fornitrice ritira gli imballaggi destinandoli al riutilizzo o riciclo. </w:t>
      </w:r>
    </w:p>
    <w:p w14:paraId="3E6CB03C" w14:textId="70CF83D6" w:rsidR="00A859E8" w:rsidRPr="00A859E8" w:rsidRDefault="00A859E8" w:rsidP="00A859E8">
      <w:pPr>
        <w:tabs>
          <w:tab w:val="left" w:pos="497"/>
        </w:tabs>
        <w:spacing w:line="360" w:lineRule="auto"/>
        <w:ind w:right="136"/>
        <w:jc w:val="both"/>
        <w:rPr>
          <w:rFonts w:ascii="Arial" w:hAnsi="Arial" w:cs="Arial"/>
          <w:color w:val="000000"/>
          <w:sz w:val="20"/>
          <w:szCs w:val="20"/>
          <w:lang w:eastAsia="it-IT"/>
        </w:rPr>
      </w:pPr>
      <w:r w:rsidRPr="00A859E8">
        <w:rPr>
          <w:rFonts w:ascii="Arial" w:hAnsi="Arial" w:cs="Arial"/>
          <w:color w:val="000000"/>
          <w:sz w:val="20"/>
          <w:szCs w:val="20"/>
          <w:u w:val="single"/>
          <w:lang w:eastAsia="it-IT"/>
        </w:rPr>
        <w:t>Verifica</w:t>
      </w:r>
    </w:p>
    <w:p w14:paraId="3C19A639" w14:textId="1D7DD4A8" w:rsidR="00ED5987" w:rsidRDefault="00A859E8" w:rsidP="00ED5987">
      <w:pPr>
        <w:tabs>
          <w:tab w:val="left" w:pos="497"/>
        </w:tabs>
        <w:spacing w:line="360" w:lineRule="auto"/>
        <w:ind w:right="136"/>
        <w:jc w:val="both"/>
        <w:rPr>
          <w:rFonts w:ascii="Arial" w:hAnsi="Arial" w:cs="Arial"/>
          <w:color w:val="000000"/>
          <w:sz w:val="20"/>
          <w:szCs w:val="20"/>
          <w:lang w:eastAsia="it-IT"/>
        </w:rPr>
      </w:pPr>
      <w:r w:rsidRPr="00A859E8">
        <w:rPr>
          <w:rFonts w:ascii="Arial" w:hAnsi="Arial" w:cs="Arial"/>
          <w:color w:val="000000"/>
          <w:sz w:val="20"/>
          <w:szCs w:val="20"/>
          <w:lang w:eastAsia="it-IT"/>
        </w:rPr>
        <w:t xml:space="preserve">L’aggiudicatario presenta una dichiarazione che attesta la destinazione finale degli imballaggi ritirati indicando i soggetti coinvolti e relativi accordi sottoscritti per il rispetto del criterio. Nel caso in cui la stazione appaltante rinvii, il disimballaggio degli arredi ad una data successiva alla consegna, l’aggiudicatario prenderà accordi con la stessa </w:t>
      </w:r>
      <w:r w:rsidRPr="002621A1">
        <w:rPr>
          <w:rFonts w:ascii="Arial" w:hAnsi="Arial" w:cs="Arial"/>
          <w:color w:val="000000"/>
          <w:sz w:val="20"/>
          <w:szCs w:val="20"/>
          <w:lang w:eastAsia="it-IT"/>
        </w:rPr>
        <w:t>per il ritiro.</w:t>
      </w:r>
    </w:p>
    <w:p w14:paraId="7F53E03C" w14:textId="77777777" w:rsidR="00ED45AF" w:rsidRPr="002621A1" w:rsidRDefault="00ED45AF" w:rsidP="00ED5987">
      <w:pPr>
        <w:tabs>
          <w:tab w:val="left" w:pos="497"/>
        </w:tabs>
        <w:spacing w:line="360" w:lineRule="auto"/>
        <w:ind w:right="136"/>
        <w:jc w:val="both"/>
        <w:rPr>
          <w:rFonts w:ascii="Arial" w:hAnsi="Arial" w:cs="Arial"/>
          <w:b/>
          <w:color w:val="000000"/>
          <w:sz w:val="20"/>
          <w:szCs w:val="20"/>
          <w:lang w:eastAsia="it-IT"/>
        </w:rPr>
      </w:pPr>
    </w:p>
    <w:p w14:paraId="3FFFB880" w14:textId="7AC3FA63" w:rsidR="00A859E8" w:rsidRPr="00ED5987" w:rsidRDefault="00ED5987" w:rsidP="006A5980">
      <w:pPr>
        <w:pStyle w:val="Titolo2"/>
        <w:rPr>
          <w:lang w:eastAsia="it-IT"/>
        </w:rPr>
      </w:pPr>
      <w:bookmarkStart w:id="15" w:name="_Toc129266073"/>
      <w:r w:rsidRPr="002621A1">
        <w:rPr>
          <w:lang w:eastAsia="it-IT"/>
        </w:rPr>
        <w:t>2.12</w:t>
      </w:r>
      <w:r>
        <w:rPr>
          <w:lang w:eastAsia="it-IT"/>
        </w:rPr>
        <w:t xml:space="preserve"> </w:t>
      </w:r>
      <w:r w:rsidR="00A859E8" w:rsidRPr="00A859E8">
        <w:rPr>
          <w:lang w:eastAsia="it-IT"/>
        </w:rPr>
        <w:t>Garanzia</w:t>
      </w:r>
      <w:bookmarkEnd w:id="15"/>
      <w:r w:rsidR="00F75191">
        <w:rPr>
          <w:lang w:eastAsia="it-IT"/>
        </w:rPr>
        <w:t xml:space="preserve"> (LOTTI 2 E 3)</w:t>
      </w:r>
    </w:p>
    <w:p w14:paraId="5055E535" w14:textId="725FC96D" w:rsidR="00A859E8" w:rsidRPr="00A26345" w:rsidRDefault="00A859E8" w:rsidP="00ED45AF">
      <w:pPr>
        <w:tabs>
          <w:tab w:val="left" w:pos="497"/>
        </w:tabs>
        <w:spacing w:line="360" w:lineRule="auto"/>
        <w:ind w:right="136"/>
        <w:jc w:val="both"/>
        <w:rPr>
          <w:rFonts w:ascii="Arial" w:hAnsi="Arial" w:cs="Arial"/>
          <w:color w:val="000000"/>
          <w:sz w:val="20"/>
          <w:szCs w:val="20"/>
          <w:lang w:eastAsia="it-IT"/>
        </w:rPr>
      </w:pPr>
      <w:r w:rsidRPr="00A26345">
        <w:rPr>
          <w:rFonts w:ascii="Arial" w:hAnsi="Arial" w:cs="Arial"/>
          <w:color w:val="000000"/>
          <w:sz w:val="20"/>
          <w:szCs w:val="20"/>
          <w:u w:val="single"/>
          <w:lang w:eastAsia="it-IT"/>
        </w:rPr>
        <w:t>Criterio</w:t>
      </w:r>
      <w:r w:rsidR="00F75191">
        <w:rPr>
          <w:rFonts w:ascii="Arial" w:hAnsi="Arial" w:cs="Arial"/>
          <w:color w:val="000000"/>
          <w:sz w:val="20"/>
          <w:szCs w:val="20"/>
          <w:u w:val="single"/>
          <w:lang w:eastAsia="it-IT"/>
        </w:rPr>
        <w:t xml:space="preserve"> </w:t>
      </w:r>
    </w:p>
    <w:p w14:paraId="2EAAD941" w14:textId="77777777" w:rsidR="00A26345" w:rsidRDefault="00A859E8" w:rsidP="00ED45AF">
      <w:pPr>
        <w:tabs>
          <w:tab w:val="left" w:pos="497"/>
        </w:tabs>
        <w:spacing w:line="360" w:lineRule="auto"/>
        <w:ind w:right="136"/>
        <w:jc w:val="both"/>
        <w:rPr>
          <w:rFonts w:ascii="Arial" w:hAnsi="Arial" w:cs="Arial"/>
          <w:color w:val="000000"/>
          <w:sz w:val="20"/>
          <w:szCs w:val="20"/>
          <w:lang w:eastAsia="it-IT"/>
        </w:rPr>
      </w:pPr>
      <w:r w:rsidRPr="00A26345">
        <w:rPr>
          <w:rFonts w:ascii="Arial" w:hAnsi="Arial" w:cs="Arial"/>
          <w:color w:val="000000"/>
          <w:sz w:val="20"/>
          <w:szCs w:val="20"/>
          <w:lang w:eastAsia="it-IT"/>
        </w:rPr>
        <w:t xml:space="preserve">La garanzia dei prodotti deve avere una durata di almeno cinque anni dall’acquisto ed il produttore deve garantire, per tale periodo, la disponibilità di parti di ricambio. Se le parti di ricambio sono disponibili a costo zero, questo deve essere esplicitato nei documenti di acquisto, altrimenti il loro costo deve essere stabilito a priori e deve essere relazionato al valore del prodotto in cui va sostituito. </w:t>
      </w:r>
    </w:p>
    <w:p w14:paraId="0A4712E0" w14:textId="5BED0377" w:rsidR="00A859E8" w:rsidRPr="00A26345" w:rsidRDefault="00A859E8" w:rsidP="00A859E8">
      <w:pPr>
        <w:tabs>
          <w:tab w:val="left" w:pos="497"/>
        </w:tabs>
        <w:spacing w:before="129" w:line="355" w:lineRule="auto"/>
        <w:ind w:right="136"/>
        <w:rPr>
          <w:rFonts w:ascii="Arial" w:hAnsi="Arial" w:cs="Arial"/>
          <w:color w:val="000000"/>
          <w:sz w:val="20"/>
          <w:szCs w:val="20"/>
          <w:lang w:eastAsia="it-IT"/>
        </w:rPr>
      </w:pPr>
      <w:r w:rsidRPr="00A26345">
        <w:rPr>
          <w:rFonts w:ascii="Arial" w:hAnsi="Arial" w:cs="Arial"/>
          <w:color w:val="000000"/>
          <w:sz w:val="20"/>
          <w:szCs w:val="20"/>
          <w:u w:val="single"/>
          <w:lang w:eastAsia="it-IT"/>
        </w:rPr>
        <w:t>Verifica</w:t>
      </w:r>
    </w:p>
    <w:p w14:paraId="35611ED0" w14:textId="7FCBFF3A" w:rsidR="00A859E8" w:rsidRPr="00A26345" w:rsidRDefault="00A859E8" w:rsidP="000E6935">
      <w:pPr>
        <w:tabs>
          <w:tab w:val="left" w:pos="497"/>
        </w:tabs>
        <w:spacing w:before="129" w:line="355" w:lineRule="auto"/>
        <w:ind w:right="136"/>
        <w:rPr>
          <w:rFonts w:ascii="Arial" w:hAnsi="Arial" w:cs="Arial"/>
          <w:color w:val="000000"/>
          <w:sz w:val="20"/>
          <w:szCs w:val="20"/>
          <w:lang w:eastAsia="it-IT"/>
        </w:rPr>
      </w:pPr>
      <w:r w:rsidRPr="00A26345">
        <w:rPr>
          <w:rFonts w:ascii="Arial" w:hAnsi="Arial" w:cs="Arial"/>
          <w:color w:val="000000"/>
          <w:sz w:val="20"/>
          <w:szCs w:val="20"/>
          <w:lang w:eastAsia="it-IT"/>
        </w:rPr>
        <w:t xml:space="preserve">L’aggiudicatario presenta una garanzia scritta che riporti chiaramente il periodo di validità di almeno 5 anni dalla data di acquisto e l’impegno a garantire la disponibilità delle parti di ricambio per almeno 5 anni, con le relative informazioni di contatto sulle parti di ricambio ed il loro eventuale </w:t>
      </w:r>
      <w:r w:rsidR="00186DF9" w:rsidRPr="00A26345">
        <w:rPr>
          <w:rFonts w:ascii="Arial" w:hAnsi="Arial" w:cs="Arial"/>
          <w:color w:val="000000"/>
          <w:sz w:val="20"/>
          <w:szCs w:val="20"/>
          <w:lang w:eastAsia="it-IT"/>
        </w:rPr>
        <w:t>costo</w:t>
      </w:r>
    </w:p>
    <w:p w14:paraId="500B54CC" w14:textId="4EBFD6AC" w:rsidR="00A26345" w:rsidRDefault="00A26345" w:rsidP="000E6935">
      <w:pPr>
        <w:tabs>
          <w:tab w:val="left" w:pos="497"/>
        </w:tabs>
        <w:spacing w:before="129" w:line="355" w:lineRule="auto"/>
        <w:ind w:right="136"/>
        <w:rPr>
          <w:rFonts w:ascii="Arial" w:hAnsi="Arial" w:cs="Arial"/>
          <w:b/>
          <w:color w:val="000000"/>
          <w:sz w:val="20"/>
          <w:szCs w:val="20"/>
          <w:lang w:eastAsia="it-IT"/>
        </w:rPr>
      </w:pPr>
    </w:p>
    <w:p w14:paraId="72C8080D" w14:textId="10899938" w:rsidR="00A26345" w:rsidRDefault="008A24AF" w:rsidP="006A5980">
      <w:pPr>
        <w:pStyle w:val="Titolo1"/>
        <w:rPr>
          <w:lang w:eastAsia="it-IT"/>
        </w:rPr>
      </w:pPr>
      <w:bookmarkStart w:id="16" w:name="_Toc129266074"/>
      <w:r>
        <w:rPr>
          <w:lang w:eastAsia="it-IT"/>
        </w:rPr>
        <w:t>Articolo 3 -</w:t>
      </w:r>
      <w:r w:rsidRPr="004D358F">
        <w:rPr>
          <w:lang w:eastAsia="it-IT"/>
        </w:rPr>
        <w:t xml:space="preserve"> ULTERIORI CARATTER</w:t>
      </w:r>
      <w:r>
        <w:rPr>
          <w:lang w:eastAsia="it-IT"/>
        </w:rPr>
        <w:t>ISTICHE GENERALI PER GLI ARREDI</w:t>
      </w:r>
      <w:bookmarkEnd w:id="16"/>
    </w:p>
    <w:p w14:paraId="09C7B9DC" w14:textId="77777777" w:rsidR="006A5980" w:rsidRPr="0057671A" w:rsidRDefault="006A5980" w:rsidP="006A5980">
      <w:pPr>
        <w:pStyle w:val="Titolo1"/>
        <w:rPr>
          <w:lang w:eastAsia="it-IT"/>
        </w:rPr>
      </w:pPr>
    </w:p>
    <w:p w14:paraId="09142CAE" w14:textId="1105D5FC" w:rsidR="004D358F" w:rsidRPr="00457BAA" w:rsidRDefault="004D358F" w:rsidP="006A5980">
      <w:pPr>
        <w:pStyle w:val="Titolo2"/>
        <w:rPr>
          <w:lang w:eastAsia="it-IT"/>
        </w:rPr>
      </w:pPr>
      <w:bookmarkStart w:id="17" w:name="_Toc129266075"/>
      <w:r>
        <w:rPr>
          <w:lang w:eastAsia="it-IT"/>
        </w:rPr>
        <w:t xml:space="preserve">3.1 </w:t>
      </w:r>
      <w:r w:rsidRPr="00457BAA">
        <w:rPr>
          <w:lang w:eastAsia="it-IT"/>
        </w:rPr>
        <w:t>Colori</w:t>
      </w:r>
      <w:bookmarkEnd w:id="17"/>
    </w:p>
    <w:p w14:paraId="6602B5B9" w14:textId="77777777" w:rsidR="004D358F" w:rsidRPr="00457BAA" w:rsidRDefault="004D358F" w:rsidP="004D358F">
      <w:pPr>
        <w:pStyle w:val="Titolo2"/>
        <w:tabs>
          <w:tab w:val="left" w:pos="780"/>
        </w:tabs>
        <w:ind w:left="384" w:firstLine="0"/>
        <w:rPr>
          <w:rFonts w:cs="Arial"/>
          <w:b w:val="0"/>
          <w:bCs w:val="0"/>
          <w:color w:val="000000"/>
          <w:sz w:val="20"/>
          <w:szCs w:val="20"/>
          <w:lang w:eastAsia="it-IT"/>
        </w:rPr>
      </w:pPr>
    </w:p>
    <w:p w14:paraId="110261FC" w14:textId="77777777" w:rsidR="004D358F" w:rsidRPr="00116191" w:rsidRDefault="004D358F" w:rsidP="004D358F">
      <w:pPr>
        <w:pStyle w:val="Corpotesto"/>
        <w:spacing w:before="126"/>
        <w:rPr>
          <w:rFonts w:ascii="Arial" w:hAnsi="Arial" w:cs="Arial"/>
          <w:color w:val="000000"/>
          <w:sz w:val="20"/>
          <w:szCs w:val="20"/>
          <w:lang w:eastAsia="it-IT"/>
        </w:rPr>
      </w:pPr>
      <w:r w:rsidRPr="00116191">
        <w:rPr>
          <w:rFonts w:ascii="Arial" w:hAnsi="Arial" w:cs="Arial"/>
          <w:color w:val="000000"/>
          <w:sz w:val="20"/>
          <w:szCs w:val="20"/>
          <w:lang w:eastAsia="it-IT"/>
        </w:rPr>
        <w:t>Gli arredi sanitari devono essere offerti nei seguenti colori:</w:t>
      </w:r>
    </w:p>
    <w:p w14:paraId="78D255F5" w14:textId="77777777" w:rsidR="004D358F" w:rsidRPr="00116191" w:rsidRDefault="004D358F" w:rsidP="004D358F">
      <w:pPr>
        <w:pStyle w:val="Paragrafoelenco"/>
        <w:numPr>
          <w:ilvl w:val="0"/>
          <w:numId w:val="7"/>
        </w:numPr>
        <w:tabs>
          <w:tab w:val="left" w:pos="497"/>
        </w:tabs>
        <w:spacing w:before="109"/>
        <w:ind w:hanging="285"/>
        <w:rPr>
          <w:rFonts w:ascii="Arial" w:hAnsi="Arial" w:cs="Arial"/>
          <w:color w:val="000000"/>
          <w:sz w:val="20"/>
          <w:szCs w:val="20"/>
          <w:lang w:eastAsia="it-IT"/>
        </w:rPr>
      </w:pPr>
      <w:r w:rsidRPr="00116191">
        <w:rPr>
          <w:rFonts w:ascii="Arial" w:hAnsi="Arial" w:cs="Arial"/>
          <w:color w:val="000000"/>
          <w:sz w:val="20"/>
          <w:szCs w:val="20"/>
          <w:lang w:eastAsia="it-IT"/>
        </w:rPr>
        <w:t>gli arredi imbottiti dovranno essere offerti in almeno 5 colori differenti;</w:t>
      </w:r>
    </w:p>
    <w:p w14:paraId="3838858D" w14:textId="03A60167" w:rsidR="004D358F" w:rsidRPr="00116191" w:rsidRDefault="004D358F" w:rsidP="004D358F">
      <w:pPr>
        <w:pStyle w:val="Paragrafoelenco"/>
        <w:numPr>
          <w:ilvl w:val="0"/>
          <w:numId w:val="7"/>
        </w:numPr>
        <w:tabs>
          <w:tab w:val="left" w:pos="497"/>
        </w:tabs>
        <w:spacing w:before="111"/>
        <w:ind w:hanging="285"/>
        <w:rPr>
          <w:rFonts w:ascii="Arial" w:hAnsi="Arial" w:cs="Arial"/>
          <w:color w:val="000000"/>
          <w:sz w:val="20"/>
          <w:szCs w:val="20"/>
          <w:lang w:eastAsia="it-IT"/>
        </w:rPr>
      </w:pPr>
      <w:r w:rsidRPr="00116191">
        <w:rPr>
          <w:rFonts w:ascii="Arial" w:hAnsi="Arial" w:cs="Arial"/>
          <w:color w:val="000000"/>
          <w:sz w:val="20"/>
          <w:szCs w:val="20"/>
          <w:lang w:eastAsia="it-IT"/>
        </w:rPr>
        <w:t xml:space="preserve">i DM imbottiti dovranno essere offerti in almeno </w:t>
      </w:r>
      <w:r w:rsidR="00116191" w:rsidRPr="00116191">
        <w:rPr>
          <w:rFonts w:ascii="Arial" w:hAnsi="Arial" w:cs="Arial"/>
          <w:color w:val="000000"/>
          <w:sz w:val="20"/>
          <w:szCs w:val="20"/>
          <w:lang w:eastAsia="it-IT"/>
        </w:rPr>
        <w:t>3</w:t>
      </w:r>
      <w:r w:rsidRPr="00116191">
        <w:rPr>
          <w:rFonts w:ascii="Arial" w:hAnsi="Arial" w:cs="Arial"/>
          <w:color w:val="000000"/>
          <w:sz w:val="20"/>
          <w:szCs w:val="20"/>
          <w:lang w:eastAsia="it-IT"/>
        </w:rPr>
        <w:t xml:space="preserve"> colori differenti;</w:t>
      </w:r>
    </w:p>
    <w:p w14:paraId="2F228CDA" w14:textId="11EAAB01" w:rsidR="004D358F" w:rsidRDefault="00116191" w:rsidP="007537E9">
      <w:pPr>
        <w:pStyle w:val="Paragrafoelenco"/>
        <w:numPr>
          <w:ilvl w:val="0"/>
          <w:numId w:val="7"/>
        </w:numPr>
        <w:tabs>
          <w:tab w:val="left" w:pos="497"/>
        </w:tabs>
        <w:spacing w:before="109"/>
        <w:ind w:hanging="285"/>
        <w:rPr>
          <w:rFonts w:ascii="Arial" w:hAnsi="Arial" w:cs="Arial"/>
          <w:color w:val="000000"/>
          <w:sz w:val="20"/>
          <w:szCs w:val="20"/>
          <w:lang w:eastAsia="it-IT"/>
        </w:rPr>
      </w:pPr>
      <w:r w:rsidRPr="00116191">
        <w:rPr>
          <w:rFonts w:ascii="Arial" w:hAnsi="Arial" w:cs="Arial"/>
          <w:color w:val="000000"/>
          <w:sz w:val="20"/>
          <w:szCs w:val="20"/>
          <w:lang w:eastAsia="it-IT"/>
        </w:rPr>
        <w:t>i carrelli</w:t>
      </w:r>
      <w:r w:rsidR="004D358F" w:rsidRPr="00116191">
        <w:rPr>
          <w:rFonts w:ascii="Arial" w:hAnsi="Arial" w:cs="Arial"/>
          <w:color w:val="000000"/>
          <w:sz w:val="20"/>
          <w:szCs w:val="20"/>
          <w:lang w:eastAsia="it-IT"/>
        </w:rPr>
        <w:t xml:space="preserve"> dovranno essere offerti in almeno 5 colori differenti.</w:t>
      </w:r>
    </w:p>
    <w:p w14:paraId="3F0E5073" w14:textId="77777777" w:rsidR="007537E9" w:rsidRPr="007537E9" w:rsidRDefault="007537E9" w:rsidP="007537E9">
      <w:pPr>
        <w:pStyle w:val="Paragrafoelenco"/>
        <w:tabs>
          <w:tab w:val="left" w:pos="497"/>
        </w:tabs>
        <w:spacing w:before="109"/>
        <w:ind w:firstLine="0"/>
        <w:rPr>
          <w:rFonts w:ascii="Arial" w:hAnsi="Arial" w:cs="Arial"/>
          <w:color w:val="000000"/>
          <w:sz w:val="20"/>
          <w:szCs w:val="20"/>
          <w:lang w:eastAsia="it-IT"/>
        </w:rPr>
      </w:pPr>
    </w:p>
    <w:p w14:paraId="7A927FED" w14:textId="545FE866" w:rsidR="004D358F" w:rsidRPr="007E4E96" w:rsidRDefault="004D358F" w:rsidP="004D358F">
      <w:pPr>
        <w:pStyle w:val="Titolo2"/>
        <w:tabs>
          <w:tab w:val="left" w:pos="780"/>
        </w:tabs>
        <w:ind w:left="0" w:firstLine="0"/>
        <w:rPr>
          <w:rFonts w:cs="Arial"/>
          <w:color w:val="000000"/>
          <w:sz w:val="20"/>
          <w:szCs w:val="20"/>
          <w:lang w:eastAsia="it-IT"/>
        </w:rPr>
      </w:pPr>
    </w:p>
    <w:p w14:paraId="21E0903E" w14:textId="3C9FCC52" w:rsidR="004D358F" w:rsidRPr="007E4E96" w:rsidRDefault="004D358F" w:rsidP="006A5980">
      <w:pPr>
        <w:pStyle w:val="Titolo2"/>
        <w:rPr>
          <w:sz w:val="20"/>
          <w:szCs w:val="20"/>
          <w:lang w:eastAsia="it-IT"/>
        </w:rPr>
      </w:pPr>
      <w:bookmarkStart w:id="18" w:name="_Toc129266077"/>
      <w:r w:rsidRPr="007E4E96">
        <w:rPr>
          <w:sz w:val="20"/>
          <w:szCs w:val="20"/>
          <w:lang w:eastAsia="it-IT"/>
        </w:rPr>
        <w:t>3.</w:t>
      </w:r>
      <w:r w:rsidR="00FF3300">
        <w:rPr>
          <w:sz w:val="20"/>
          <w:szCs w:val="20"/>
          <w:lang w:eastAsia="it-IT"/>
        </w:rPr>
        <w:t>2</w:t>
      </w:r>
      <w:r w:rsidRPr="007E4E96">
        <w:rPr>
          <w:sz w:val="20"/>
          <w:szCs w:val="20"/>
          <w:lang w:eastAsia="it-IT"/>
        </w:rPr>
        <w:t xml:space="preserve"> </w:t>
      </w:r>
      <w:r w:rsidR="0064669D" w:rsidRPr="007E4E96">
        <w:rPr>
          <w:sz w:val="20"/>
          <w:szCs w:val="20"/>
          <w:lang w:eastAsia="it-IT"/>
        </w:rPr>
        <w:t xml:space="preserve"> Omologazione di reazione al fuoco</w:t>
      </w:r>
      <w:bookmarkEnd w:id="18"/>
    </w:p>
    <w:p w14:paraId="0D169CDE" w14:textId="5676C838" w:rsidR="004D358F" w:rsidRPr="007E4E96" w:rsidRDefault="004D358F" w:rsidP="0064669D">
      <w:pPr>
        <w:pStyle w:val="Titolo2"/>
        <w:tabs>
          <w:tab w:val="left" w:pos="780"/>
        </w:tabs>
        <w:spacing w:line="360" w:lineRule="auto"/>
        <w:ind w:left="0" w:firstLine="0"/>
        <w:rPr>
          <w:rFonts w:cs="Arial"/>
          <w:b w:val="0"/>
          <w:bCs w:val="0"/>
          <w:color w:val="000000"/>
          <w:sz w:val="20"/>
          <w:szCs w:val="20"/>
          <w:lang w:eastAsia="it-IT"/>
        </w:rPr>
      </w:pPr>
    </w:p>
    <w:p w14:paraId="2BFC74B8" w14:textId="4375E8BC" w:rsidR="004D358F" w:rsidRPr="007E4E96" w:rsidRDefault="004D358F" w:rsidP="00A20792">
      <w:pPr>
        <w:spacing w:line="360" w:lineRule="auto"/>
        <w:ind w:left="284"/>
        <w:jc w:val="both"/>
        <w:rPr>
          <w:rFonts w:ascii="Arial" w:hAnsi="Arial" w:cs="Arial"/>
          <w:sz w:val="20"/>
          <w:szCs w:val="20"/>
          <w:lang w:eastAsia="it-IT"/>
        </w:rPr>
      </w:pPr>
      <w:r w:rsidRPr="007E4E96">
        <w:rPr>
          <w:rFonts w:ascii="Arial" w:hAnsi="Arial" w:cs="Arial"/>
          <w:sz w:val="20"/>
          <w:szCs w:val="20"/>
          <w:lang w:eastAsia="it-IT"/>
        </w:rPr>
        <w:t>Certificazione relativa alla classe di reazione al fuoco relativa a tutti gli arredi</w:t>
      </w:r>
      <w:r w:rsidR="00310E1B" w:rsidRPr="007E4E96">
        <w:rPr>
          <w:rFonts w:ascii="Arial" w:hAnsi="Arial" w:cs="Arial"/>
          <w:sz w:val="20"/>
          <w:szCs w:val="20"/>
          <w:lang w:eastAsia="it-IT"/>
        </w:rPr>
        <w:t xml:space="preserve"> </w:t>
      </w:r>
      <w:r w:rsidRPr="007E4E96">
        <w:rPr>
          <w:rFonts w:ascii="Arial" w:hAnsi="Arial" w:cs="Arial"/>
          <w:sz w:val="20"/>
          <w:szCs w:val="20"/>
          <w:lang w:eastAsia="it-IT"/>
        </w:rPr>
        <w:t xml:space="preserve">offerti </w:t>
      </w:r>
      <w:r w:rsidR="0064669D" w:rsidRPr="007E4E96">
        <w:rPr>
          <w:rFonts w:ascii="Arial" w:hAnsi="Arial" w:cs="Arial"/>
          <w:sz w:val="20"/>
          <w:szCs w:val="20"/>
          <w:lang w:eastAsia="it-IT"/>
        </w:rPr>
        <w:t xml:space="preserve">per tutti i lotti. </w:t>
      </w:r>
      <w:r w:rsidRPr="007E4E96">
        <w:rPr>
          <w:rFonts w:ascii="Arial" w:hAnsi="Arial" w:cs="Arial"/>
          <w:sz w:val="20"/>
          <w:szCs w:val="20"/>
          <w:lang w:eastAsia="it-IT"/>
        </w:rPr>
        <w:t>Per tutti i mobili imbottiti deve essere presentata omologazione relativa alla classe di reazione al fuoco 1/IM, per le sedie non imbottite alla classe di reazione al fuoco non superiore a 2, come previsto dal Decreto 18/09/2</w:t>
      </w:r>
      <w:r w:rsidR="00ED45AF" w:rsidRPr="007E4E96">
        <w:rPr>
          <w:rFonts w:ascii="Arial" w:hAnsi="Arial" w:cs="Arial"/>
          <w:sz w:val="20"/>
          <w:szCs w:val="20"/>
          <w:lang w:eastAsia="it-IT"/>
        </w:rPr>
        <w:t>002 del Ministero degli Interni e successive modifica DM 19-03-2015.</w:t>
      </w:r>
      <w:r w:rsidRPr="007E4E96">
        <w:rPr>
          <w:rFonts w:ascii="Arial" w:hAnsi="Arial" w:cs="Arial"/>
          <w:sz w:val="20"/>
          <w:szCs w:val="20"/>
          <w:lang w:eastAsia="it-IT"/>
        </w:rPr>
        <w:t xml:space="preserve"> </w:t>
      </w:r>
    </w:p>
    <w:p w14:paraId="2E8AD26E" w14:textId="0088620B" w:rsidR="00B73C41" w:rsidRPr="007E4E96" w:rsidRDefault="00B73C41" w:rsidP="00A20792">
      <w:pPr>
        <w:spacing w:line="360" w:lineRule="auto"/>
        <w:ind w:left="284"/>
        <w:jc w:val="both"/>
        <w:rPr>
          <w:rFonts w:ascii="Arial" w:hAnsi="Arial" w:cs="Arial"/>
          <w:sz w:val="20"/>
          <w:szCs w:val="20"/>
          <w:lang w:eastAsia="it-IT"/>
        </w:rPr>
      </w:pPr>
      <w:r w:rsidRPr="007E4E96">
        <w:rPr>
          <w:rFonts w:ascii="Arial" w:hAnsi="Arial" w:cs="Arial"/>
          <w:bCs/>
          <w:sz w:val="20"/>
          <w:szCs w:val="20"/>
          <w:lang w:eastAsia="it-IT"/>
        </w:rPr>
        <w:t>Tale conformità deve essere comprovata tramite presentazione di copia del certificato di omologazione del prototipo del bene offerto, rilasciata dal Ministero dell’Interno, e dichiarazione</w:t>
      </w:r>
      <w:r w:rsidRPr="007E4E96">
        <w:rPr>
          <w:rFonts w:ascii="Arial" w:hAnsi="Arial" w:cs="Arial"/>
          <w:sz w:val="20"/>
          <w:szCs w:val="20"/>
        </w:rPr>
        <w:t xml:space="preserve"> di conformità di tale prodotto al campione omologato</w:t>
      </w:r>
    </w:p>
    <w:p w14:paraId="2CE97CCE" w14:textId="380CC626" w:rsidR="00A20792" w:rsidRPr="007E4E96" w:rsidRDefault="00A20792" w:rsidP="00B73C41">
      <w:pPr>
        <w:pStyle w:val="Titolo2"/>
        <w:tabs>
          <w:tab w:val="left" w:pos="780"/>
        </w:tabs>
        <w:spacing w:line="360" w:lineRule="auto"/>
        <w:ind w:left="0" w:firstLine="0"/>
        <w:jc w:val="both"/>
        <w:rPr>
          <w:rFonts w:cs="Arial"/>
          <w:b w:val="0"/>
          <w:bCs w:val="0"/>
          <w:color w:val="000000"/>
          <w:sz w:val="20"/>
          <w:szCs w:val="20"/>
          <w:lang w:eastAsia="it-IT"/>
        </w:rPr>
      </w:pPr>
    </w:p>
    <w:p w14:paraId="731E6D7D" w14:textId="74E51CA8" w:rsidR="008B42DF" w:rsidRPr="00BC2E45" w:rsidRDefault="008B42DF" w:rsidP="006A5980">
      <w:pPr>
        <w:pStyle w:val="Titolo2"/>
        <w:rPr>
          <w:lang w:eastAsia="it-IT"/>
        </w:rPr>
      </w:pPr>
      <w:bookmarkStart w:id="19" w:name="_Toc129266078"/>
      <w:r>
        <w:rPr>
          <w:lang w:eastAsia="it-IT"/>
        </w:rPr>
        <w:t>3.</w:t>
      </w:r>
      <w:r w:rsidR="00FF3300">
        <w:rPr>
          <w:lang w:eastAsia="it-IT"/>
        </w:rPr>
        <w:t>3</w:t>
      </w:r>
      <w:r>
        <w:rPr>
          <w:lang w:eastAsia="it-IT"/>
        </w:rPr>
        <w:t xml:space="preserve"> </w:t>
      </w:r>
      <w:r w:rsidRPr="00BC2E45">
        <w:rPr>
          <w:lang w:eastAsia="it-IT"/>
        </w:rPr>
        <w:t>Dichiarazione LATEX FREE</w:t>
      </w:r>
      <w:bookmarkEnd w:id="19"/>
    </w:p>
    <w:p w14:paraId="715B4121" w14:textId="0DA5AD2A" w:rsidR="008B42DF" w:rsidRDefault="008B42DF" w:rsidP="008B42DF">
      <w:pPr>
        <w:pStyle w:val="Corpotesto"/>
        <w:spacing w:before="129" w:line="357" w:lineRule="auto"/>
        <w:rPr>
          <w:rFonts w:ascii="Arial" w:hAnsi="Arial" w:cs="Arial"/>
          <w:color w:val="000000"/>
          <w:sz w:val="20"/>
          <w:szCs w:val="20"/>
          <w:lang w:eastAsia="it-IT"/>
        </w:rPr>
      </w:pPr>
      <w:r w:rsidRPr="00457BAA">
        <w:rPr>
          <w:rFonts w:ascii="Arial" w:hAnsi="Arial" w:cs="Arial"/>
          <w:color w:val="000000"/>
          <w:sz w:val="20"/>
          <w:szCs w:val="20"/>
          <w:lang w:eastAsia="it-IT"/>
        </w:rPr>
        <w:t>Per</w:t>
      </w:r>
      <w:r w:rsidR="007E4E96">
        <w:rPr>
          <w:rFonts w:ascii="Arial" w:hAnsi="Arial" w:cs="Arial"/>
          <w:color w:val="000000"/>
          <w:sz w:val="20"/>
          <w:szCs w:val="20"/>
          <w:lang w:eastAsia="it-IT"/>
        </w:rPr>
        <w:t xml:space="preserve"> tutti i prodotti offerti dovrà</w:t>
      </w:r>
      <w:r w:rsidRPr="00457BAA">
        <w:rPr>
          <w:rFonts w:ascii="Arial" w:hAnsi="Arial" w:cs="Arial"/>
          <w:color w:val="000000"/>
          <w:sz w:val="20"/>
          <w:szCs w:val="20"/>
          <w:lang w:eastAsia="it-IT"/>
        </w:rPr>
        <w:t xml:space="preserve"> essere prodotta specifica dichiarazione </w:t>
      </w:r>
    </w:p>
    <w:p w14:paraId="24F03D54" w14:textId="77777777" w:rsidR="007E57C7" w:rsidRDefault="007E57C7" w:rsidP="008B42DF">
      <w:pPr>
        <w:pStyle w:val="Corpotesto"/>
        <w:spacing w:before="129" w:line="357" w:lineRule="auto"/>
        <w:rPr>
          <w:rFonts w:ascii="Arial" w:hAnsi="Arial" w:cs="Arial"/>
          <w:color w:val="000000"/>
          <w:sz w:val="20"/>
          <w:szCs w:val="20"/>
          <w:lang w:eastAsia="it-IT"/>
        </w:rPr>
      </w:pPr>
    </w:p>
    <w:p w14:paraId="0257DAC6" w14:textId="7573160E" w:rsidR="00D40D6F" w:rsidRPr="00A42530" w:rsidRDefault="00D40D6F" w:rsidP="006A5980">
      <w:pPr>
        <w:pStyle w:val="Titolo2"/>
        <w:rPr>
          <w:lang w:eastAsia="it-IT"/>
        </w:rPr>
      </w:pPr>
      <w:bookmarkStart w:id="20" w:name="_Toc129266079"/>
      <w:r w:rsidRPr="00A42530">
        <w:rPr>
          <w:lang w:eastAsia="it-IT"/>
        </w:rPr>
        <w:t>3.</w:t>
      </w:r>
      <w:r w:rsidR="00FF3300">
        <w:rPr>
          <w:lang w:eastAsia="it-IT"/>
        </w:rPr>
        <w:t>4</w:t>
      </w:r>
      <w:r w:rsidRPr="00A42530">
        <w:rPr>
          <w:lang w:eastAsia="it-IT"/>
        </w:rPr>
        <w:t xml:space="preserve"> Dispositivi Medici</w:t>
      </w:r>
      <w:bookmarkEnd w:id="20"/>
    </w:p>
    <w:p w14:paraId="3E8D18D3" w14:textId="77777777" w:rsidR="00D40D6F" w:rsidRPr="00A42530" w:rsidRDefault="00D40D6F" w:rsidP="00D40D6F">
      <w:pPr>
        <w:pStyle w:val="Titolo2"/>
        <w:tabs>
          <w:tab w:val="left" w:pos="1632"/>
        </w:tabs>
        <w:ind w:left="0" w:firstLine="0"/>
        <w:rPr>
          <w:rFonts w:cs="Arial"/>
          <w:bCs w:val="0"/>
          <w:color w:val="000000"/>
          <w:sz w:val="20"/>
          <w:szCs w:val="20"/>
          <w:lang w:eastAsia="it-IT"/>
        </w:rPr>
      </w:pPr>
    </w:p>
    <w:p w14:paraId="749A0A5C" w14:textId="23A3E34F" w:rsidR="00395D40" w:rsidRPr="007E4E96" w:rsidRDefault="007E57C7" w:rsidP="00A42530">
      <w:pPr>
        <w:spacing w:line="360" w:lineRule="auto"/>
        <w:jc w:val="both"/>
        <w:rPr>
          <w:rFonts w:ascii="Arial" w:hAnsi="Arial" w:cs="Arial"/>
          <w:sz w:val="20"/>
          <w:szCs w:val="20"/>
          <w:lang w:eastAsia="it-IT"/>
        </w:rPr>
      </w:pPr>
      <w:r w:rsidRPr="007E4E96">
        <w:rPr>
          <w:rFonts w:ascii="Arial" w:hAnsi="Arial" w:cs="Arial"/>
          <w:sz w:val="20"/>
          <w:szCs w:val="20"/>
          <w:lang w:eastAsia="it-IT"/>
        </w:rPr>
        <w:t>I</w:t>
      </w:r>
      <w:r w:rsidR="00D40D6F" w:rsidRPr="007E4E96">
        <w:rPr>
          <w:rFonts w:ascii="Arial" w:hAnsi="Arial" w:cs="Arial"/>
          <w:sz w:val="20"/>
          <w:szCs w:val="20"/>
          <w:lang w:eastAsia="it-IT"/>
        </w:rPr>
        <w:t xml:space="preserve"> prodotti classificati come DM devono essere conformi a q</w:t>
      </w:r>
      <w:r w:rsidR="00395D40" w:rsidRPr="007E4E96">
        <w:rPr>
          <w:rFonts w:ascii="Arial" w:hAnsi="Arial" w:cs="Arial"/>
          <w:sz w:val="20"/>
          <w:szCs w:val="20"/>
          <w:lang w:eastAsia="it-IT"/>
        </w:rPr>
        <w:t xml:space="preserve">uanto previsto dal </w:t>
      </w:r>
      <w:r w:rsidR="00A42530" w:rsidRPr="007E4E96">
        <w:rPr>
          <w:rFonts w:ascii="Arial" w:hAnsi="Arial" w:cs="Arial"/>
          <w:sz w:val="20"/>
          <w:szCs w:val="20"/>
          <w:lang w:eastAsia="it-IT"/>
        </w:rPr>
        <w:t>Regolamento UE 2017/745 sui dispositivi medici.</w:t>
      </w:r>
    </w:p>
    <w:p w14:paraId="57794486" w14:textId="77777777" w:rsidR="00A42530" w:rsidRPr="003E31F0" w:rsidRDefault="00A42530" w:rsidP="00A42530">
      <w:pPr>
        <w:spacing w:line="360" w:lineRule="auto"/>
        <w:jc w:val="both"/>
        <w:rPr>
          <w:rFonts w:ascii="Arial" w:hAnsi="Arial" w:cs="Arial"/>
          <w:lang w:eastAsia="it-IT"/>
        </w:rPr>
      </w:pPr>
    </w:p>
    <w:p w14:paraId="2DEDFF5F" w14:textId="1AC89A56" w:rsidR="008A24AF" w:rsidRPr="008A24AF" w:rsidRDefault="008A24AF" w:rsidP="006A5980">
      <w:pPr>
        <w:pStyle w:val="Titolo1"/>
      </w:pPr>
      <w:bookmarkStart w:id="21" w:name="_Toc129266080"/>
      <w:r w:rsidRPr="008A24AF">
        <w:t>Articolo 4: CARATTERISTICHE SPECIFICHE DEI PRODOTTI</w:t>
      </w:r>
      <w:bookmarkEnd w:id="21"/>
    </w:p>
    <w:p w14:paraId="1E6AB29C" w14:textId="77777777" w:rsidR="008A24AF" w:rsidRPr="0039245E" w:rsidRDefault="008A24AF" w:rsidP="008A24AF">
      <w:pPr>
        <w:pStyle w:val="Corpotesto"/>
        <w:spacing w:before="2"/>
        <w:rPr>
          <w:rFonts w:ascii="Arial" w:hAnsi="Arial" w:cs="Arial"/>
          <w:b/>
          <w:bCs/>
          <w:sz w:val="20"/>
          <w:szCs w:val="20"/>
        </w:rPr>
      </w:pPr>
    </w:p>
    <w:p w14:paraId="7E52CF01" w14:textId="4B69918A" w:rsidR="008A24AF" w:rsidRPr="006A5980" w:rsidRDefault="008A24AF" w:rsidP="007E4E96">
      <w:pPr>
        <w:pStyle w:val="Corpotesto"/>
        <w:spacing w:line="360" w:lineRule="auto"/>
        <w:ind w:left="0"/>
        <w:jc w:val="both"/>
        <w:rPr>
          <w:rFonts w:ascii="Arial" w:hAnsi="Arial" w:cs="Arial"/>
          <w:sz w:val="20"/>
          <w:szCs w:val="20"/>
        </w:rPr>
      </w:pPr>
      <w:r w:rsidRPr="0039245E">
        <w:rPr>
          <w:rFonts w:ascii="Arial" w:hAnsi="Arial" w:cs="Arial"/>
          <w:sz w:val="20"/>
          <w:szCs w:val="20"/>
        </w:rPr>
        <w:t>Per le specifiche tecniche dei pr</w:t>
      </w:r>
      <w:r w:rsidR="009D3FBB">
        <w:rPr>
          <w:rFonts w:ascii="Arial" w:hAnsi="Arial" w:cs="Arial"/>
          <w:sz w:val="20"/>
          <w:szCs w:val="20"/>
        </w:rPr>
        <w:t xml:space="preserve">odotti si rimanda </w:t>
      </w:r>
      <w:r w:rsidR="009D3FBB" w:rsidRPr="005A3836">
        <w:rPr>
          <w:rFonts w:ascii="Arial" w:hAnsi="Arial" w:cs="Arial"/>
          <w:sz w:val="20"/>
          <w:szCs w:val="20"/>
        </w:rPr>
        <w:t>all’</w:t>
      </w:r>
      <w:r w:rsidR="00B61F18">
        <w:rPr>
          <w:rFonts w:ascii="Arial" w:hAnsi="Arial" w:cs="Arial"/>
          <w:sz w:val="20"/>
          <w:szCs w:val="20"/>
        </w:rPr>
        <w:t>Allegato A</w:t>
      </w:r>
      <w:r w:rsidR="009D3FBB" w:rsidRPr="005A3836">
        <w:rPr>
          <w:rFonts w:ascii="Arial" w:hAnsi="Arial" w:cs="Arial"/>
          <w:sz w:val="20"/>
          <w:szCs w:val="20"/>
        </w:rPr>
        <w:t xml:space="preserve"> al presente</w:t>
      </w:r>
      <w:r w:rsidR="009D3FBB">
        <w:rPr>
          <w:rFonts w:ascii="Arial" w:hAnsi="Arial" w:cs="Arial"/>
          <w:sz w:val="20"/>
          <w:szCs w:val="20"/>
        </w:rPr>
        <w:t xml:space="preserve"> capitolato </w:t>
      </w:r>
      <w:r w:rsidRPr="006A5980">
        <w:rPr>
          <w:rFonts w:ascii="Arial" w:hAnsi="Arial" w:cs="Arial"/>
          <w:sz w:val="20"/>
          <w:szCs w:val="20"/>
        </w:rPr>
        <w:t>nel quale sono dettagliate:</w:t>
      </w:r>
    </w:p>
    <w:p w14:paraId="49DC4C61" w14:textId="77777777" w:rsidR="008A24AF" w:rsidRPr="00186DF9" w:rsidRDefault="008A24AF" w:rsidP="00FF3300">
      <w:pPr>
        <w:pStyle w:val="Corpotesto"/>
        <w:spacing w:line="360" w:lineRule="auto"/>
        <w:ind w:left="0"/>
        <w:jc w:val="both"/>
        <w:rPr>
          <w:rFonts w:ascii="Arial" w:hAnsi="Arial" w:cs="Arial"/>
          <w:sz w:val="20"/>
          <w:szCs w:val="20"/>
        </w:rPr>
      </w:pPr>
    </w:p>
    <w:p w14:paraId="236AF830" w14:textId="77777777" w:rsidR="008A24AF" w:rsidRPr="003F5256" w:rsidRDefault="008A24AF" w:rsidP="007E4E96">
      <w:pPr>
        <w:pStyle w:val="Corpotesto"/>
        <w:numPr>
          <w:ilvl w:val="0"/>
          <w:numId w:val="11"/>
        </w:numPr>
        <w:spacing w:line="360" w:lineRule="auto"/>
        <w:jc w:val="both"/>
        <w:rPr>
          <w:rFonts w:ascii="Arial" w:hAnsi="Arial" w:cs="Arial"/>
          <w:sz w:val="20"/>
          <w:szCs w:val="20"/>
        </w:rPr>
      </w:pPr>
      <w:r w:rsidRPr="00186DF9">
        <w:rPr>
          <w:rFonts w:ascii="Arial" w:hAnsi="Arial" w:cs="Arial"/>
          <w:sz w:val="20"/>
          <w:szCs w:val="20"/>
        </w:rPr>
        <w:t xml:space="preserve"> </w:t>
      </w:r>
      <w:r w:rsidRPr="003F5256">
        <w:rPr>
          <w:rFonts w:ascii="Arial" w:hAnsi="Arial" w:cs="Arial"/>
          <w:sz w:val="20"/>
          <w:szCs w:val="20"/>
        </w:rPr>
        <w:t>le denominazioni dei prodotti richiesti per ogni singolo lotto di appartenenza e per ogni singolo riferimento</w:t>
      </w:r>
    </w:p>
    <w:p w14:paraId="59BFFFD6" w14:textId="77777777" w:rsidR="008A24AF" w:rsidRPr="003F5256" w:rsidRDefault="008A24AF" w:rsidP="00ED45AF">
      <w:pPr>
        <w:pStyle w:val="Corpotesto"/>
        <w:numPr>
          <w:ilvl w:val="0"/>
          <w:numId w:val="11"/>
        </w:numPr>
        <w:spacing w:line="360" w:lineRule="auto"/>
        <w:rPr>
          <w:rFonts w:ascii="Arial" w:hAnsi="Arial" w:cs="Arial"/>
          <w:sz w:val="20"/>
          <w:szCs w:val="20"/>
        </w:rPr>
      </w:pPr>
      <w:r w:rsidRPr="003F5256">
        <w:rPr>
          <w:rFonts w:ascii="Arial" w:hAnsi="Arial" w:cs="Arial"/>
          <w:sz w:val="20"/>
          <w:szCs w:val="20"/>
        </w:rPr>
        <w:t xml:space="preserve"> le caratteristiche tecniche considerate come requisiti minimi;</w:t>
      </w:r>
    </w:p>
    <w:p w14:paraId="35C689A3" w14:textId="1DBA93B6" w:rsidR="008A24AF" w:rsidRPr="003F5256" w:rsidRDefault="008A24AF" w:rsidP="00ED45AF">
      <w:pPr>
        <w:pStyle w:val="Corpotesto"/>
        <w:numPr>
          <w:ilvl w:val="0"/>
          <w:numId w:val="11"/>
        </w:numPr>
        <w:spacing w:line="360" w:lineRule="auto"/>
        <w:jc w:val="both"/>
        <w:rPr>
          <w:rFonts w:ascii="Arial" w:hAnsi="Arial" w:cs="Arial"/>
          <w:b/>
          <w:sz w:val="20"/>
          <w:szCs w:val="20"/>
        </w:rPr>
      </w:pPr>
      <w:r w:rsidRPr="003F5256">
        <w:rPr>
          <w:rFonts w:ascii="Arial" w:hAnsi="Arial" w:cs="Arial"/>
          <w:sz w:val="20"/>
          <w:szCs w:val="20"/>
          <w:u w:val="single"/>
        </w:rPr>
        <w:t xml:space="preserve"> le misure richieste per gli arredi</w:t>
      </w:r>
      <w:r w:rsidR="003F5256">
        <w:rPr>
          <w:rFonts w:ascii="Arial" w:hAnsi="Arial" w:cs="Arial"/>
          <w:sz w:val="20"/>
          <w:szCs w:val="20"/>
          <w:u w:val="single"/>
        </w:rPr>
        <w:t xml:space="preserve"> con l’indicazione del margine di tolleranza consentito</w:t>
      </w:r>
    </w:p>
    <w:p w14:paraId="70E96DC2" w14:textId="25AD4950" w:rsidR="00A42530" w:rsidRPr="009650A9" w:rsidRDefault="00A42530" w:rsidP="00A42530">
      <w:pPr>
        <w:pStyle w:val="Corpotesto"/>
        <w:numPr>
          <w:ilvl w:val="0"/>
          <w:numId w:val="11"/>
        </w:numPr>
        <w:spacing w:line="360" w:lineRule="auto"/>
        <w:jc w:val="both"/>
        <w:rPr>
          <w:rFonts w:ascii="Arial" w:hAnsi="Arial" w:cs="Arial"/>
          <w:b/>
          <w:sz w:val="20"/>
          <w:szCs w:val="20"/>
        </w:rPr>
      </w:pPr>
      <w:r w:rsidRPr="003F5256">
        <w:rPr>
          <w:rFonts w:ascii="Arial" w:hAnsi="Arial" w:cs="Arial"/>
          <w:sz w:val="20"/>
          <w:szCs w:val="20"/>
          <w:u w:val="single"/>
        </w:rPr>
        <w:t>Le dimensioni richieste per le attrezzature da cucina</w:t>
      </w:r>
      <w:r w:rsidRPr="003F5256">
        <w:rPr>
          <w:rFonts w:ascii="Arial" w:hAnsi="Arial" w:cs="Arial"/>
          <w:b/>
          <w:sz w:val="20"/>
          <w:szCs w:val="20"/>
        </w:rPr>
        <w:t xml:space="preserve"> </w:t>
      </w:r>
      <w:r w:rsidRPr="009650A9">
        <w:rPr>
          <w:rFonts w:ascii="Arial" w:hAnsi="Arial" w:cs="Arial"/>
          <w:b/>
          <w:sz w:val="20"/>
          <w:szCs w:val="20"/>
        </w:rPr>
        <w:t>per le quali è consentita una</w:t>
      </w:r>
      <w:r w:rsidR="002837D2" w:rsidRPr="009650A9">
        <w:rPr>
          <w:rFonts w:ascii="Arial" w:hAnsi="Arial" w:cs="Arial"/>
          <w:b/>
          <w:sz w:val="20"/>
          <w:szCs w:val="20"/>
        </w:rPr>
        <w:t xml:space="preserve"> tolleranza fino a massimo</w:t>
      </w:r>
      <w:r w:rsidR="009D3FBB" w:rsidRPr="009650A9">
        <w:rPr>
          <w:rFonts w:ascii="Arial" w:hAnsi="Arial" w:cs="Arial"/>
          <w:b/>
          <w:sz w:val="20"/>
          <w:szCs w:val="20"/>
        </w:rPr>
        <w:t xml:space="preserve"> </w:t>
      </w:r>
      <w:r w:rsidR="002837D2" w:rsidRPr="009650A9">
        <w:rPr>
          <w:rFonts w:ascii="Arial" w:hAnsi="Arial" w:cs="Arial"/>
          <w:b/>
          <w:sz w:val="20"/>
          <w:szCs w:val="20"/>
        </w:rPr>
        <w:t xml:space="preserve"> 5% sia in più che in meno</w:t>
      </w:r>
    </w:p>
    <w:p w14:paraId="1C9B0457" w14:textId="77777777" w:rsidR="008A24AF" w:rsidRPr="00306114" w:rsidRDefault="008A24AF" w:rsidP="00ED45AF">
      <w:pPr>
        <w:pStyle w:val="Corpotesto"/>
        <w:numPr>
          <w:ilvl w:val="0"/>
          <w:numId w:val="11"/>
        </w:numPr>
        <w:spacing w:line="360" w:lineRule="auto"/>
        <w:jc w:val="both"/>
        <w:rPr>
          <w:rFonts w:ascii="Arial" w:hAnsi="Arial" w:cs="Arial"/>
          <w:sz w:val="20"/>
          <w:szCs w:val="20"/>
        </w:rPr>
      </w:pPr>
      <w:r w:rsidRPr="00306114">
        <w:rPr>
          <w:rFonts w:ascii="Arial" w:hAnsi="Arial" w:cs="Arial"/>
          <w:sz w:val="20"/>
          <w:szCs w:val="20"/>
        </w:rPr>
        <w:t>Le quantità indicative per il periodo di validità dell’Accordo quadro.</w:t>
      </w:r>
    </w:p>
    <w:p w14:paraId="2AC9CEF3" w14:textId="2AE940B8" w:rsidR="004D358F" w:rsidRPr="008B42DF" w:rsidRDefault="004D358F" w:rsidP="008B42DF">
      <w:pPr>
        <w:pStyle w:val="Titolo2"/>
        <w:tabs>
          <w:tab w:val="left" w:pos="780"/>
        </w:tabs>
        <w:spacing w:line="360" w:lineRule="auto"/>
        <w:ind w:left="0" w:firstLine="0"/>
        <w:rPr>
          <w:rFonts w:cs="Arial"/>
          <w:b w:val="0"/>
          <w:bCs w:val="0"/>
          <w:color w:val="000000"/>
          <w:sz w:val="20"/>
          <w:szCs w:val="20"/>
          <w:lang w:eastAsia="it-IT"/>
        </w:rPr>
      </w:pPr>
    </w:p>
    <w:p w14:paraId="198D0965" w14:textId="77777777" w:rsidR="008A24AF" w:rsidRPr="008A24AF" w:rsidRDefault="008A24AF" w:rsidP="006A5980">
      <w:pPr>
        <w:pStyle w:val="Titolo1"/>
        <w:rPr>
          <w:lang w:eastAsia="it-IT"/>
        </w:rPr>
      </w:pPr>
      <w:bookmarkStart w:id="22" w:name="_Toc129266081"/>
      <w:r w:rsidRPr="008A24AF">
        <w:rPr>
          <w:lang w:eastAsia="it-IT"/>
        </w:rPr>
        <w:t>Articolo 5 – MODALITÀ CONSEGNA DEGLI ARREDI</w:t>
      </w:r>
      <w:bookmarkEnd w:id="22"/>
    </w:p>
    <w:p w14:paraId="52AE3671" w14:textId="77777777" w:rsidR="008A24AF" w:rsidRPr="008A24AF" w:rsidRDefault="008A24AF" w:rsidP="008A24AF">
      <w:pPr>
        <w:spacing w:before="127" w:line="360" w:lineRule="auto"/>
        <w:ind w:left="212" w:right="136"/>
        <w:jc w:val="both"/>
        <w:rPr>
          <w:rFonts w:ascii="Arial" w:hAnsi="Arial" w:cs="Arial"/>
          <w:color w:val="000000"/>
          <w:sz w:val="20"/>
          <w:szCs w:val="20"/>
          <w:lang w:eastAsia="it-IT"/>
        </w:rPr>
      </w:pPr>
      <w:r w:rsidRPr="008A24AF">
        <w:rPr>
          <w:rFonts w:ascii="Arial" w:hAnsi="Arial" w:cs="Arial"/>
          <w:color w:val="000000"/>
          <w:sz w:val="20"/>
          <w:szCs w:val="20"/>
          <w:lang w:eastAsia="it-IT"/>
        </w:rPr>
        <w:lastRenderedPageBreak/>
        <w:t>L’attività di consegna degli articoli si intende comprensiva di ogni onere relativo a: imballaggio, e successivo suo smaltimento, trasporto, facchinaggio, consegna al piano nei luoghi indicati dall’ Azienda Sanitaria nell’ordine, eventuali assicurazioni previste dalla normativa vigente, montaggio installazione a regola d’arte, collaudo dei beni forniti.</w:t>
      </w:r>
    </w:p>
    <w:p w14:paraId="006B6339" w14:textId="1AAD0800" w:rsidR="008A24AF" w:rsidRPr="008A24AF" w:rsidRDefault="008A24AF" w:rsidP="008A24AF">
      <w:pPr>
        <w:spacing w:line="360" w:lineRule="auto"/>
        <w:ind w:left="212" w:right="131"/>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La consegna e il montaggio dei prodotti deve avvenire </w:t>
      </w:r>
      <w:r w:rsidRPr="008A24AF">
        <w:rPr>
          <w:rFonts w:ascii="Arial" w:hAnsi="Arial" w:cs="Arial"/>
          <w:b/>
          <w:color w:val="000000"/>
          <w:sz w:val="20"/>
          <w:szCs w:val="20"/>
          <w:lang w:eastAsia="it-IT"/>
        </w:rPr>
        <w:t>entro e non oltre 30 giorni naturali</w:t>
      </w:r>
      <w:r w:rsidRPr="008A24AF">
        <w:rPr>
          <w:rFonts w:ascii="Arial" w:hAnsi="Arial" w:cs="Arial"/>
          <w:color w:val="000000"/>
          <w:sz w:val="20"/>
          <w:szCs w:val="20"/>
          <w:lang w:eastAsia="it-IT"/>
        </w:rPr>
        <w:t xml:space="preserve"> e consecutivi a decorrere dalla data di emissione dell’ordine, salvo diverso accordo scritto tra il Fornitore e l’Amministrazione. </w:t>
      </w:r>
    </w:p>
    <w:p w14:paraId="32CA30D7" w14:textId="7B18B28D" w:rsidR="008A24AF" w:rsidRPr="008A24AF" w:rsidRDefault="008A24AF" w:rsidP="008A24AF">
      <w:pPr>
        <w:spacing w:line="360" w:lineRule="auto"/>
        <w:ind w:left="212" w:right="135"/>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Il Fornitore deve concordare con il Referente dell’Azienda stessa, con un anticipo </w:t>
      </w:r>
      <w:r w:rsidRPr="008A24AF">
        <w:rPr>
          <w:rFonts w:ascii="Arial" w:hAnsi="Arial" w:cs="Arial"/>
          <w:b/>
          <w:color w:val="000000"/>
          <w:sz w:val="20"/>
          <w:szCs w:val="20"/>
          <w:lang w:eastAsia="it-IT"/>
        </w:rPr>
        <w:t>di almeno 5 giorni naturali e consecutivi,</w:t>
      </w:r>
      <w:r w:rsidRPr="008A24AF">
        <w:rPr>
          <w:rFonts w:ascii="Arial" w:hAnsi="Arial" w:cs="Arial"/>
          <w:color w:val="000000"/>
          <w:sz w:val="20"/>
          <w:szCs w:val="20"/>
          <w:lang w:eastAsia="it-IT"/>
        </w:rPr>
        <w:t xml:space="preserve"> la data di consegna. Eventuali variazioni riguardo alla consegna degli arredi presso le singole sedi saranno fornite dall’Azienda, in tempo utile alla consegna.</w:t>
      </w:r>
    </w:p>
    <w:p w14:paraId="11C06540" w14:textId="77777777" w:rsidR="008A24AF" w:rsidRPr="008A24AF" w:rsidRDefault="008A24AF" w:rsidP="008A24AF">
      <w:pPr>
        <w:spacing w:line="357" w:lineRule="auto"/>
        <w:ind w:left="212" w:right="128"/>
        <w:jc w:val="both"/>
        <w:rPr>
          <w:rFonts w:ascii="Arial" w:hAnsi="Arial" w:cs="Arial"/>
          <w:color w:val="000000"/>
          <w:sz w:val="20"/>
          <w:szCs w:val="20"/>
          <w:lang w:eastAsia="it-IT"/>
        </w:rPr>
      </w:pPr>
      <w:r w:rsidRPr="008A24AF">
        <w:rPr>
          <w:rFonts w:ascii="Arial" w:hAnsi="Arial" w:cs="Arial"/>
          <w:color w:val="000000"/>
          <w:sz w:val="20"/>
          <w:szCs w:val="20"/>
          <w:lang w:eastAsia="it-IT"/>
        </w:rPr>
        <w:t>Le operazioni di carico e scarico della merce sono a carico del Fornitore, che deve essere dotato di tutte le attrezzature necessarie per svolgere tale attività (compreso l’utilizzo di mezzi di sollevamento).</w:t>
      </w:r>
    </w:p>
    <w:p w14:paraId="1CF90F9F" w14:textId="77777777" w:rsidR="008A24AF" w:rsidRPr="008A24AF" w:rsidRDefault="008A24AF" w:rsidP="008A24AF">
      <w:pPr>
        <w:spacing w:before="1" w:line="357" w:lineRule="auto"/>
        <w:ind w:left="212" w:right="134"/>
        <w:jc w:val="both"/>
        <w:rPr>
          <w:rFonts w:ascii="Arial" w:hAnsi="Arial" w:cs="Arial"/>
          <w:color w:val="000000"/>
          <w:sz w:val="20"/>
          <w:szCs w:val="20"/>
          <w:lang w:eastAsia="it-IT"/>
        </w:rPr>
      </w:pPr>
      <w:r w:rsidRPr="008A24AF">
        <w:rPr>
          <w:rFonts w:ascii="Arial" w:hAnsi="Arial" w:cs="Arial"/>
          <w:color w:val="000000"/>
          <w:sz w:val="20"/>
          <w:szCs w:val="20"/>
          <w:lang w:eastAsia="it-IT"/>
        </w:rPr>
        <w:t>Durante le operazioni di consegna e montaggio, le vie di esodo verso l’esterno dovranno essere mantenute sempre sgombre ed accessibili, senza che gli allestimenti arrechino pregiudizi alla segnaletica d’emergenza ed ai mezzi antincendio.</w:t>
      </w:r>
    </w:p>
    <w:p w14:paraId="19D90DE9" w14:textId="4BD07A51" w:rsidR="008A24AF" w:rsidRPr="008A24AF" w:rsidRDefault="008A24AF" w:rsidP="008A24AF">
      <w:pPr>
        <w:spacing w:before="1" w:line="357" w:lineRule="auto"/>
        <w:ind w:left="212" w:right="134"/>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L’Azienda USL e il Fornitore possono concordare anche consegne oltre i termini di consegna massimi sopra indicati, qualora ciò fosse necessario o preferibile per le stesse. </w:t>
      </w:r>
    </w:p>
    <w:p w14:paraId="36F755E3" w14:textId="0C227F96" w:rsidR="008A24AF" w:rsidRPr="008A24AF" w:rsidRDefault="008A24AF" w:rsidP="008A24AF">
      <w:pPr>
        <w:spacing w:before="1" w:line="357" w:lineRule="auto"/>
        <w:ind w:left="212" w:right="134"/>
        <w:jc w:val="both"/>
        <w:rPr>
          <w:rFonts w:ascii="Arial" w:hAnsi="Arial" w:cs="Arial"/>
          <w:color w:val="000000"/>
          <w:sz w:val="20"/>
          <w:szCs w:val="20"/>
          <w:lang w:eastAsia="it-IT"/>
        </w:rPr>
      </w:pPr>
      <w:r w:rsidRPr="008A24AF">
        <w:rPr>
          <w:rFonts w:ascii="Arial" w:hAnsi="Arial" w:cs="Arial"/>
          <w:color w:val="000000"/>
          <w:sz w:val="20"/>
          <w:szCs w:val="20"/>
          <w:lang w:eastAsia="it-IT"/>
        </w:rPr>
        <w:t>Su richiesta dell’AUSL deve altresì fornire copia della documentazione tecnica (schede tecniche) attestante la corrispondenza delle caratteristiche dei beni a quelle descritte in Offerta Tecnica e, comunque, con i requisiti di conformità previsti nel presente Capitolato Tecnico. L’AUSL si riserva, in ogni caso, nel corso della vigenza dei contratti applicativi la facoltà di effettuare verifiche sugli articoli consegnati.</w:t>
      </w:r>
    </w:p>
    <w:p w14:paraId="49A6A411" w14:textId="17F14F1E" w:rsidR="008A24AF" w:rsidRPr="008A24AF" w:rsidRDefault="008A24AF" w:rsidP="008A24AF">
      <w:pPr>
        <w:spacing w:before="127" w:line="360" w:lineRule="auto"/>
        <w:ind w:left="212" w:right="136"/>
        <w:jc w:val="both"/>
        <w:rPr>
          <w:rFonts w:ascii="Arial" w:hAnsi="Arial" w:cs="Arial"/>
          <w:color w:val="000000"/>
          <w:sz w:val="20"/>
          <w:szCs w:val="20"/>
          <w:lang w:eastAsia="it-IT"/>
        </w:rPr>
      </w:pPr>
      <w:r w:rsidRPr="008A24AF">
        <w:rPr>
          <w:rFonts w:ascii="Arial" w:hAnsi="Arial" w:cs="Arial"/>
          <w:color w:val="000000"/>
          <w:sz w:val="20"/>
          <w:szCs w:val="20"/>
          <w:lang w:eastAsia="it-IT"/>
        </w:rPr>
        <w:t>Si rimarca che le consegne si intendono franco luogo destinatario qualunque sia la sede ed il piano dell’edificio in cui l’arredo va collocato, e devono essere comp</w:t>
      </w:r>
      <w:r w:rsidR="005644F8">
        <w:rPr>
          <w:rFonts w:ascii="Arial" w:hAnsi="Arial" w:cs="Arial"/>
          <w:color w:val="000000"/>
          <w:sz w:val="20"/>
          <w:szCs w:val="20"/>
          <w:lang w:eastAsia="it-IT"/>
        </w:rPr>
        <w:t>rensive di</w:t>
      </w:r>
      <w:r w:rsidRPr="008A24AF">
        <w:rPr>
          <w:rFonts w:ascii="Arial" w:hAnsi="Arial" w:cs="Arial"/>
          <w:color w:val="000000"/>
          <w:sz w:val="20"/>
          <w:szCs w:val="20"/>
          <w:lang w:eastAsia="it-IT"/>
        </w:rPr>
        <w:t xml:space="preserve"> carico, trasporto, scarico, facchinaggio, montaggio, fissaggio al muro, rimozione degli imballaggi o altro materiale di risulta. </w:t>
      </w:r>
    </w:p>
    <w:p w14:paraId="18F103FC" w14:textId="31823990" w:rsidR="008A24AF" w:rsidRPr="008A24AF" w:rsidRDefault="008A24AF" w:rsidP="008A24AF">
      <w:pPr>
        <w:spacing w:before="127" w:line="360" w:lineRule="auto"/>
        <w:ind w:left="212" w:right="136"/>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Sono a carico del Fornitore e si intendono remunerati con i corrispettivi dei singoli arredi, tutti i lavori di montaggio e fissaggio, che devono essere eseguiti al momento della consegna. </w:t>
      </w:r>
    </w:p>
    <w:p w14:paraId="71328BEC" w14:textId="1F74F5A3" w:rsidR="008A24AF" w:rsidRPr="00E93661" w:rsidRDefault="008A24AF" w:rsidP="008A24AF">
      <w:pPr>
        <w:spacing w:before="127" w:line="360" w:lineRule="auto"/>
        <w:ind w:left="212" w:right="136"/>
        <w:jc w:val="both"/>
        <w:rPr>
          <w:rFonts w:ascii="Arial" w:hAnsi="Arial" w:cs="Arial"/>
          <w:color w:val="000000"/>
          <w:sz w:val="20"/>
          <w:szCs w:val="20"/>
          <w:lang w:eastAsia="it-IT"/>
        </w:rPr>
      </w:pPr>
      <w:r w:rsidRPr="00E93661">
        <w:rPr>
          <w:rFonts w:ascii="Arial" w:hAnsi="Arial" w:cs="Arial"/>
          <w:color w:val="000000"/>
          <w:sz w:val="20"/>
          <w:szCs w:val="20"/>
          <w:lang w:eastAsia="it-IT"/>
        </w:rPr>
        <w:t>Il montaggio degli arredi dovrà avvenire al massimo entro 20 giorni lavorativi dalla consegna o nel diverso termine concordato col Referente dell’Amministrazione</w:t>
      </w:r>
      <w:r w:rsidR="00E93661">
        <w:rPr>
          <w:rFonts w:ascii="Arial" w:hAnsi="Arial" w:cs="Arial"/>
          <w:color w:val="000000"/>
          <w:sz w:val="20"/>
          <w:szCs w:val="20"/>
          <w:lang w:eastAsia="it-IT"/>
        </w:rPr>
        <w:t xml:space="preserve">, </w:t>
      </w:r>
      <w:r w:rsidR="00E93661" w:rsidRPr="00E93661">
        <w:rPr>
          <w:rFonts w:ascii="Arial" w:hAnsi="Arial" w:cs="Arial"/>
          <w:color w:val="000000"/>
          <w:sz w:val="20"/>
          <w:szCs w:val="20"/>
          <w:lang w:eastAsia="it-IT"/>
        </w:rPr>
        <w:t>senza ulteriore costi aggiuntivi anche qualora il montaggio venga richiesto entro 12 mesi dalla consegna.</w:t>
      </w:r>
    </w:p>
    <w:p w14:paraId="3B2ED179" w14:textId="77777777" w:rsidR="008A24AF" w:rsidRPr="008A24AF" w:rsidRDefault="008A24AF" w:rsidP="008A24AF">
      <w:pPr>
        <w:spacing w:before="127" w:line="360" w:lineRule="auto"/>
        <w:ind w:left="212" w:right="136"/>
        <w:jc w:val="both"/>
        <w:rPr>
          <w:rFonts w:ascii="Arial" w:hAnsi="Arial" w:cs="Arial"/>
          <w:color w:val="000000"/>
          <w:sz w:val="20"/>
          <w:szCs w:val="20"/>
          <w:lang w:eastAsia="it-IT"/>
        </w:rPr>
      </w:pPr>
      <w:r w:rsidRPr="008A24AF">
        <w:rPr>
          <w:rFonts w:ascii="Arial" w:hAnsi="Arial" w:cs="Arial"/>
          <w:color w:val="000000"/>
          <w:sz w:val="20"/>
          <w:szCs w:val="20"/>
          <w:lang w:eastAsia="it-IT"/>
        </w:rPr>
        <w:t>I montaggi dovranno essere eseguiti secondo perfetta regola d’arte, tramite idonea ferramenta, tasselli, viti, bulloni e con sistemi volta per volta adeguati ad assicurare la perfetta tenuta sulla base delle pareti esistenti, tali da garantire quindi il fissaggio in condizioni di assoluta sicurezza.</w:t>
      </w:r>
    </w:p>
    <w:p w14:paraId="0E26E8CD" w14:textId="77777777" w:rsidR="008A24AF" w:rsidRPr="008A24AF" w:rsidRDefault="008A24AF" w:rsidP="008A24AF">
      <w:pPr>
        <w:spacing w:before="127" w:line="360" w:lineRule="auto"/>
        <w:ind w:left="212" w:right="136"/>
        <w:jc w:val="both"/>
        <w:rPr>
          <w:rFonts w:ascii="Arial" w:hAnsi="Arial" w:cs="Arial"/>
          <w:color w:val="000000"/>
          <w:sz w:val="20"/>
          <w:szCs w:val="20"/>
          <w:lang w:eastAsia="it-IT"/>
        </w:rPr>
      </w:pPr>
      <w:r w:rsidRPr="008A24AF">
        <w:rPr>
          <w:rFonts w:ascii="Arial" w:hAnsi="Arial" w:cs="Arial"/>
          <w:color w:val="000000"/>
          <w:sz w:val="20"/>
          <w:szCs w:val="20"/>
          <w:lang w:eastAsia="it-IT"/>
        </w:rPr>
        <w:t>La fornitura dovrà comprendere tutte le parti ed accessori necessari, anche se non espressamente menzionati negli atti di gara, per rendere gli allestimenti perfettamente operativi.</w:t>
      </w:r>
    </w:p>
    <w:p w14:paraId="05BDABC9" w14:textId="77777777" w:rsidR="008A24AF" w:rsidRPr="008A24AF" w:rsidRDefault="008A24AF" w:rsidP="008A24AF">
      <w:pPr>
        <w:spacing w:before="1" w:line="357" w:lineRule="auto"/>
        <w:ind w:left="212" w:right="134"/>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È onere del Fornitore procurarsi tutti i permessi previsti dai vari Regolamenti Comunali per l’accesso ai centri storici. </w:t>
      </w:r>
    </w:p>
    <w:p w14:paraId="5873F10B" w14:textId="77777777" w:rsidR="008A24AF" w:rsidRPr="008A24AF" w:rsidRDefault="008A24AF" w:rsidP="008A24AF">
      <w:pPr>
        <w:spacing w:before="1" w:line="357" w:lineRule="auto"/>
        <w:ind w:left="212" w:right="134"/>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La firma posta sul documento di trasporto all’atto del ricevimento della merce indica la mera corrispondenza dei prodotti inviati rispetto a quanto previsto nell’Ordine. </w:t>
      </w:r>
    </w:p>
    <w:p w14:paraId="72F32795" w14:textId="77777777" w:rsidR="008A24AF" w:rsidRPr="008A24AF" w:rsidRDefault="008A24AF" w:rsidP="008A24AF">
      <w:pPr>
        <w:spacing w:line="357" w:lineRule="auto"/>
        <w:ind w:left="212" w:right="137"/>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Su richiesta il Fornitore deve rendersi disponibile a disimballare i prodotti, al montaggio e relativo collaudo </w:t>
      </w:r>
      <w:r w:rsidRPr="008A24AF">
        <w:rPr>
          <w:rFonts w:ascii="Arial" w:hAnsi="Arial" w:cs="Arial"/>
          <w:color w:val="000000"/>
          <w:sz w:val="20"/>
          <w:szCs w:val="20"/>
          <w:lang w:eastAsia="it-IT"/>
        </w:rPr>
        <w:lastRenderedPageBreak/>
        <w:t>anche in tempi diversi a quelli di consegna.</w:t>
      </w:r>
    </w:p>
    <w:p w14:paraId="7542713E" w14:textId="77777777" w:rsidR="008A24AF" w:rsidRPr="008A24AF" w:rsidRDefault="008A24AF" w:rsidP="008A24AF">
      <w:pPr>
        <w:spacing w:before="76" w:line="360" w:lineRule="auto"/>
        <w:ind w:left="212" w:right="134"/>
        <w:jc w:val="both"/>
        <w:rPr>
          <w:rFonts w:ascii="Arial" w:hAnsi="Arial" w:cs="Arial"/>
          <w:color w:val="000000"/>
          <w:sz w:val="20"/>
          <w:szCs w:val="20"/>
          <w:lang w:eastAsia="it-IT"/>
        </w:rPr>
      </w:pPr>
      <w:r w:rsidRPr="008A24AF">
        <w:rPr>
          <w:rFonts w:ascii="Arial" w:hAnsi="Arial" w:cs="Arial"/>
          <w:color w:val="000000"/>
          <w:sz w:val="20"/>
          <w:szCs w:val="20"/>
          <w:lang w:eastAsia="it-IT"/>
        </w:rPr>
        <w:t>Tutte le operazioni di consegna e montaggio dovranno essere concordate con il referente aziendale; qualsiasi problema dovesse presentarsi nel corso di tali attività dovranno essere immediatamente comunicate al referente aziendale.</w:t>
      </w:r>
    </w:p>
    <w:p w14:paraId="2DE95A1B" w14:textId="495065F4" w:rsidR="00D63AF7" w:rsidRDefault="00D63AF7" w:rsidP="004D358F">
      <w:pPr>
        <w:pStyle w:val="Titolo2"/>
        <w:tabs>
          <w:tab w:val="left" w:pos="780"/>
        </w:tabs>
        <w:ind w:left="0" w:firstLine="0"/>
        <w:rPr>
          <w:rFonts w:cs="Arial"/>
          <w:color w:val="000000"/>
          <w:sz w:val="20"/>
          <w:szCs w:val="20"/>
          <w:lang w:eastAsia="it-IT"/>
        </w:rPr>
      </w:pPr>
    </w:p>
    <w:p w14:paraId="5F5A2305" w14:textId="2AAF4A75" w:rsidR="008A24AF" w:rsidRPr="008A24AF" w:rsidRDefault="008A24AF" w:rsidP="006A5980">
      <w:pPr>
        <w:pStyle w:val="Titolo1"/>
        <w:rPr>
          <w:lang w:eastAsia="it-IT"/>
        </w:rPr>
      </w:pPr>
      <w:bookmarkStart w:id="23" w:name="_Toc129266082"/>
      <w:r w:rsidRPr="008A24AF">
        <w:rPr>
          <w:lang w:eastAsia="it-IT"/>
        </w:rPr>
        <w:t>Articolo 6 - CORRISPONDENZA DELLE CONSEGNE DI ARREDI</w:t>
      </w:r>
      <w:bookmarkEnd w:id="23"/>
    </w:p>
    <w:p w14:paraId="1FFE5202" w14:textId="77777777" w:rsidR="008A24AF" w:rsidRPr="008A24AF" w:rsidRDefault="008A24AF" w:rsidP="002941E6">
      <w:pPr>
        <w:tabs>
          <w:tab w:val="left" w:pos="497"/>
        </w:tabs>
        <w:spacing w:before="129" w:line="355" w:lineRule="auto"/>
        <w:ind w:right="136"/>
        <w:jc w:val="both"/>
        <w:rPr>
          <w:rFonts w:ascii="Arial" w:hAnsi="Arial" w:cs="Arial"/>
          <w:color w:val="000000"/>
          <w:sz w:val="20"/>
          <w:szCs w:val="20"/>
          <w:lang w:eastAsia="it-IT"/>
        </w:rPr>
      </w:pPr>
      <w:r w:rsidRPr="008A24AF">
        <w:rPr>
          <w:rFonts w:ascii="Arial" w:hAnsi="Arial" w:cs="Arial"/>
          <w:color w:val="000000"/>
          <w:sz w:val="20"/>
          <w:szCs w:val="20"/>
          <w:lang w:eastAsia="it-IT"/>
        </w:rPr>
        <w:t>La qualità, la quantità e la corrispondenza degli arredi consegnati a quanto specificato nell’ordine, ivi compresa la regolarità dei lavori accessori di montaggio e smontaggio, sono accertate dall’Azienda AUSL, che può provvedervi anche in un momento successivo alla consegna.</w:t>
      </w:r>
    </w:p>
    <w:p w14:paraId="7A9CCC5F" w14:textId="6500297B" w:rsidR="008A24AF" w:rsidRPr="008A24AF" w:rsidRDefault="008A24AF" w:rsidP="002941E6">
      <w:pPr>
        <w:tabs>
          <w:tab w:val="left" w:pos="497"/>
        </w:tabs>
        <w:spacing w:before="129" w:line="355" w:lineRule="auto"/>
        <w:ind w:right="136"/>
        <w:jc w:val="both"/>
        <w:rPr>
          <w:rFonts w:ascii="Arial" w:hAnsi="Arial" w:cs="Arial"/>
          <w:color w:val="000000"/>
          <w:sz w:val="20"/>
          <w:szCs w:val="20"/>
          <w:lang w:eastAsia="it-IT"/>
        </w:rPr>
      </w:pPr>
      <w:r w:rsidRPr="008A24AF">
        <w:rPr>
          <w:rFonts w:ascii="Arial" w:hAnsi="Arial" w:cs="Arial"/>
          <w:color w:val="000000"/>
          <w:sz w:val="20"/>
          <w:szCs w:val="20"/>
          <w:lang w:eastAsia="it-IT"/>
        </w:rPr>
        <w:t>Gli arredi difformi per qualità e caratteristiche rispetto a quelli offerti in sede di gara ovvero eccedenti rispetto alle quantità ordinate, rilevate all’atto della consegna, possono essere rifiutati dall’Amministrazione, con obbligo del Fornitore di provvedere al loro contestuale ritiro, senza ulteriori oneri per l’Amministrazione medesima.</w:t>
      </w:r>
    </w:p>
    <w:p w14:paraId="6C595ACF" w14:textId="6F589127" w:rsidR="008A24AF" w:rsidRPr="008A24AF" w:rsidRDefault="008A24AF" w:rsidP="002941E6">
      <w:pPr>
        <w:tabs>
          <w:tab w:val="left" w:pos="497"/>
        </w:tabs>
        <w:spacing w:before="129" w:line="355" w:lineRule="auto"/>
        <w:ind w:right="136"/>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Le difformità e/o eccedenze, rilevate nei </w:t>
      </w:r>
      <w:r w:rsidR="00423C40">
        <w:rPr>
          <w:rFonts w:ascii="Arial" w:hAnsi="Arial" w:cs="Arial"/>
          <w:color w:val="000000"/>
          <w:sz w:val="20"/>
          <w:szCs w:val="20"/>
          <w:lang w:eastAsia="it-IT"/>
        </w:rPr>
        <w:t>20</w:t>
      </w:r>
      <w:r w:rsidRPr="008A24AF">
        <w:rPr>
          <w:rFonts w:ascii="Arial" w:hAnsi="Arial" w:cs="Arial"/>
          <w:color w:val="000000"/>
          <w:sz w:val="20"/>
          <w:szCs w:val="20"/>
          <w:lang w:eastAsia="it-IT"/>
        </w:rPr>
        <w:t xml:space="preserve"> giorni naturali e consecutivi dalla consegna, devono essere riparate dal Fornitore - salvo che l’Amministrazione non intenda trattenere la merce, eventualmente concordando una riduzione o un aumento di prezzo - a sue totali spese. In tal caso l’Azienda Ausl  attiva le pratiche di reso, chiedendo per iscritto il ritiro degli articoli eccedenti o la sostituzione di quelli difformi, che deve avvenire entro </w:t>
      </w:r>
      <w:r w:rsidR="00423C40">
        <w:rPr>
          <w:rFonts w:ascii="Arial" w:hAnsi="Arial" w:cs="Arial"/>
          <w:color w:val="000000"/>
          <w:sz w:val="20"/>
          <w:szCs w:val="20"/>
          <w:lang w:eastAsia="it-IT"/>
        </w:rPr>
        <w:t>10</w:t>
      </w:r>
      <w:r w:rsidRPr="008A24AF">
        <w:rPr>
          <w:rFonts w:ascii="Arial" w:hAnsi="Arial" w:cs="Arial"/>
          <w:color w:val="000000"/>
          <w:sz w:val="20"/>
          <w:szCs w:val="20"/>
          <w:lang w:eastAsia="it-IT"/>
        </w:rPr>
        <w:t xml:space="preserve"> giorni lavorativi dalla segnalazione </w:t>
      </w:r>
      <w:r w:rsidR="002941E6">
        <w:rPr>
          <w:rFonts w:ascii="Arial" w:hAnsi="Arial" w:cs="Arial"/>
          <w:color w:val="000000"/>
          <w:sz w:val="20"/>
          <w:szCs w:val="20"/>
          <w:lang w:eastAsia="it-IT"/>
        </w:rPr>
        <w:t>senza alcun aggravio di spesa, salvo diverso accordo scritto tra il Fornitore e l’Azienda USL.</w:t>
      </w:r>
    </w:p>
    <w:p w14:paraId="3AFDB29B" w14:textId="77777777" w:rsidR="008A24AF" w:rsidRPr="008A24AF" w:rsidRDefault="008A24AF" w:rsidP="002941E6">
      <w:pPr>
        <w:tabs>
          <w:tab w:val="left" w:pos="497"/>
        </w:tabs>
        <w:spacing w:before="129" w:line="355" w:lineRule="auto"/>
        <w:ind w:right="136"/>
        <w:jc w:val="both"/>
        <w:rPr>
          <w:rFonts w:ascii="Arial" w:hAnsi="Arial" w:cs="Arial"/>
          <w:color w:val="000000"/>
          <w:sz w:val="20"/>
          <w:szCs w:val="20"/>
          <w:lang w:eastAsia="it-IT"/>
        </w:rPr>
      </w:pPr>
      <w:r w:rsidRPr="008A24AF">
        <w:rPr>
          <w:rFonts w:ascii="Arial" w:hAnsi="Arial" w:cs="Arial"/>
          <w:color w:val="000000"/>
          <w:sz w:val="20"/>
          <w:szCs w:val="20"/>
          <w:lang w:eastAsia="it-IT"/>
        </w:rPr>
        <w:t>La merce non ritirata nei termini di cui sopra può essere inviata dall’Amministrazione Contraente al Fornitore, addebitandogli ogni spesa sostenuta. In ogni caso è a carico del Fornitore ogni danno relativo al deterioramento della merce non ritirata.</w:t>
      </w:r>
    </w:p>
    <w:p w14:paraId="3EB1FE9D" w14:textId="77777777" w:rsidR="008A24AF" w:rsidRPr="008A24AF" w:rsidRDefault="008A24AF" w:rsidP="002941E6">
      <w:pPr>
        <w:tabs>
          <w:tab w:val="left" w:pos="497"/>
        </w:tabs>
        <w:spacing w:before="129" w:line="355" w:lineRule="auto"/>
        <w:ind w:right="136"/>
        <w:jc w:val="both"/>
        <w:rPr>
          <w:rFonts w:ascii="Arial" w:hAnsi="Arial" w:cs="Arial"/>
          <w:color w:val="000000"/>
          <w:sz w:val="20"/>
          <w:szCs w:val="20"/>
          <w:lang w:eastAsia="it-IT"/>
        </w:rPr>
      </w:pPr>
      <w:r w:rsidRPr="008A24AF">
        <w:rPr>
          <w:rFonts w:ascii="Arial" w:hAnsi="Arial" w:cs="Arial"/>
          <w:color w:val="000000"/>
          <w:sz w:val="20"/>
          <w:szCs w:val="20"/>
          <w:lang w:eastAsia="it-IT"/>
        </w:rPr>
        <w:t>Consegne parziali, rispetto ai quantitativi ordinati, devono essere concordate tra il Fornitore e AZIENDA AUSL</w:t>
      </w:r>
    </w:p>
    <w:p w14:paraId="4D81A586" w14:textId="77777777" w:rsidR="008A24AF" w:rsidRPr="008A24AF" w:rsidRDefault="008A24AF" w:rsidP="002941E6">
      <w:pPr>
        <w:tabs>
          <w:tab w:val="left" w:pos="497"/>
        </w:tabs>
        <w:spacing w:before="129" w:line="355" w:lineRule="auto"/>
        <w:ind w:right="136"/>
        <w:jc w:val="both"/>
        <w:rPr>
          <w:rFonts w:ascii="Arial" w:hAnsi="Arial" w:cs="Arial"/>
          <w:color w:val="000000"/>
          <w:sz w:val="20"/>
          <w:szCs w:val="20"/>
          <w:lang w:eastAsia="it-IT"/>
        </w:rPr>
      </w:pPr>
      <w:r w:rsidRPr="008A24AF">
        <w:rPr>
          <w:rFonts w:ascii="Arial" w:hAnsi="Arial" w:cs="Arial"/>
          <w:color w:val="000000"/>
          <w:sz w:val="20"/>
          <w:szCs w:val="20"/>
          <w:lang w:eastAsia="it-IT"/>
        </w:rPr>
        <w:t>Eventuali consegne parziali, non previamente concordate, devono essere completate entro 3 (tre) giorni lavorativi dalla relativa segnalazione scritta.</w:t>
      </w:r>
    </w:p>
    <w:p w14:paraId="6ACB2469" w14:textId="0F4EB18C" w:rsidR="008A24AF" w:rsidRDefault="008A24AF" w:rsidP="00144CB2">
      <w:pPr>
        <w:tabs>
          <w:tab w:val="left" w:pos="497"/>
        </w:tabs>
        <w:spacing w:before="129" w:line="355" w:lineRule="auto"/>
        <w:ind w:right="136"/>
        <w:rPr>
          <w:rFonts w:ascii="Arial" w:hAnsi="Arial" w:cs="Arial"/>
          <w:color w:val="000000"/>
          <w:sz w:val="20"/>
          <w:szCs w:val="20"/>
          <w:lang w:eastAsia="it-IT"/>
        </w:rPr>
      </w:pPr>
    </w:p>
    <w:p w14:paraId="0BB026B1" w14:textId="77777777" w:rsidR="008A24AF" w:rsidRPr="00954B1F" w:rsidRDefault="008A24AF" w:rsidP="006A5980">
      <w:pPr>
        <w:pStyle w:val="Titolo1"/>
      </w:pPr>
      <w:bookmarkStart w:id="24" w:name="_Toc129266083"/>
      <w:r w:rsidRPr="00954B1F">
        <w:rPr>
          <w:w w:val="115"/>
        </w:rPr>
        <w:t>Articolo 7- ACCETTAZIONE</w:t>
      </w:r>
      <w:r w:rsidRPr="00954B1F">
        <w:rPr>
          <w:spacing w:val="23"/>
          <w:w w:val="115"/>
        </w:rPr>
        <w:t xml:space="preserve"> </w:t>
      </w:r>
      <w:r w:rsidRPr="00954B1F">
        <w:rPr>
          <w:w w:val="115"/>
        </w:rPr>
        <w:t>DELLA</w:t>
      </w:r>
      <w:r w:rsidRPr="00954B1F">
        <w:rPr>
          <w:spacing w:val="26"/>
          <w:w w:val="115"/>
        </w:rPr>
        <w:t xml:space="preserve"> </w:t>
      </w:r>
      <w:r w:rsidRPr="00954B1F">
        <w:rPr>
          <w:w w:val="115"/>
        </w:rPr>
        <w:t>FORNITURA DI ARREDI</w:t>
      </w:r>
      <w:bookmarkEnd w:id="24"/>
    </w:p>
    <w:p w14:paraId="7FC91868" w14:textId="77777777" w:rsidR="008A24AF" w:rsidRPr="00334124" w:rsidRDefault="008A24AF" w:rsidP="008A24AF">
      <w:pPr>
        <w:pStyle w:val="Titolo2"/>
        <w:tabs>
          <w:tab w:val="left" w:pos="780"/>
        </w:tabs>
        <w:ind w:left="420" w:firstLine="0"/>
        <w:rPr>
          <w:rFonts w:cs="Arial"/>
          <w:sz w:val="20"/>
          <w:szCs w:val="20"/>
        </w:rPr>
      </w:pPr>
    </w:p>
    <w:p w14:paraId="60BA5241" w14:textId="77777777" w:rsidR="008A24AF" w:rsidRPr="00395428" w:rsidRDefault="008A24AF" w:rsidP="008A24AF">
      <w:pPr>
        <w:pStyle w:val="Corpotesto"/>
        <w:spacing w:before="126" w:line="360" w:lineRule="auto"/>
        <w:ind w:right="134"/>
        <w:jc w:val="both"/>
        <w:rPr>
          <w:rFonts w:ascii="Arial" w:hAnsi="Arial" w:cs="Arial"/>
          <w:color w:val="000000"/>
          <w:sz w:val="20"/>
          <w:szCs w:val="20"/>
          <w:lang w:eastAsia="it-IT"/>
        </w:rPr>
      </w:pPr>
      <w:r w:rsidRPr="00395428">
        <w:rPr>
          <w:rFonts w:ascii="Arial" w:hAnsi="Arial" w:cs="Arial"/>
          <w:color w:val="000000"/>
          <w:sz w:val="20"/>
          <w:szCs w:val="20"/>
          <w:lang w:eastAsia="it-IT"/>
        </w:rPr>
        <w:t>Per l’esecuz</w:t>
      </w:r>
      <w:r>
        <w:rPr>
          <w:rFonts w:ascii="Arial" w:hAnsi="Arial" w:cs="Arial"/>
          <w:color w:val="000000"/>
          <w:sz w:val="20"/>
          <w:szCs w:val="20"/>
          <w:lang w:eastAsia="it-IT"/>
        </w:rPr>
        <w:t>ione degli ordini</w:t>
      </w:r>
      <w:r w:rsidRPr="00395428">
        <w:rPr>
          <w:rFonts w:ascii="Arial" w:hAnsi="Arial" w:cs="Arial"/>
          <w:color w:val="000000"/>
          <w:sz w:val="20"/>
          <w:szCs w:val="20"/>
          <w:lang w:eastAsia="it-IT"/>
        </w:rPr>
        <w:t xml:space="preserve"> che prevedono la consegna e l’installazione d</w:t>
      </w:r>
      <w:r>
        <w:rPr>
          <w:rFonts w:ascii="Arial" w:hAnsi="Arial" w:cs="Arial"/>
          <w:color w:val="000000"/>
          <w:sz w:val="20"/>
          <w:szCs w:val="20"/>
          <w:lang w:eastAsia="it-IT"/>
        </w:rPr>
        <w:t>ei prodotti, l’Azienda USL</w:t>
      </w:r>
      <w:r w:rsidRPr="00395428">
        <w:rPr>
          <w:rFonts w:ascii="Arial" w:hAnsi="Arial" w:cs="Arial"/>
          <w:color w:val="000000"/>
          <w:sz w:val="20"/>
          <w:szCs w:val="20"/>
          <w:lang w:eastAsia="it-IT"/>
        </w:rPr>
        <w:t xml:space="preserve"> procede, entro 30 giorni solari dalla data di installazione, a svolgere le opportune verifiche di collaudo finalizzate all’accettazione della fornitura. Il collaudo deve appurare:</w:t>
      </w:r>
    </w:p>
    <w:p w14:paraId="66F266D8" w14:textId="77777777" w:rsidR="008A24AF" w:rsidRPr="00395428" w:rsidRDefault="008A24AF" w:rsidP="008A24AF">
      <w:pPr>
        <w:pStyle w:val="Paragrafoelenco"/>
        <w:numPr>
          <w:ilvl w:val="0"/>
          <w:numId w:val="11"/>
        </w:numPr>
        <w:tabs>
          <w:tab w:val="left" w:pos="497"/>
        </w:tabs>
        <w:spacing w:before="3"/>
        <w:ind w:hanging="285"/>
        <w:rPr>
          <w:rFonts w:ascii="Arial" w:hAnsi="Arial" w:cs="Arial"/>
          <w:color w:val="000000"/>
          <w:sz w:val="20"/>
          <w:szCs w:val="20"/>
          <w:lang w:eastAsia="it-IT"/>
        </w:rPr>
      </w:pPr>
      <w:r w:rsidRPr="00395428">
        <w:rPr>
          <w:rFonts w:ascii="Arial" w:hAnsi="Arial" w:cs="Arial"/>
          <w:color w:val="000000"/>
          <w:sz w:val="20"/>
          <w:szCs w:val="20"/>
          <w:lang w:eastAsia="it-IT"/>
        </w:rPr>
        <w:t>la rispondenza della consegna all’ordine effettuato;</w:t>
      </w:r>
    </w:p>
    <w:p w14:paraId="7C60677F" w14:textId="77777777" w:rsidR="008A24AF" w:rsidRPr="00395428" w:rsidRDefault="008A24AF" w:rsidP="008A24AF">
      <w:pPr>
        <w:pStyle w:val="Paragrafoelenco"/>
        <w:numPr>
          <w:ilvl w:val="0"/>
          <w:numId w:val="11"/>
        </w:numPr>
        <w:tabs>
          <w:tab w:val="left" w:pos="497"/>
        </w:tabs>
        <w:spacing w:before="128"/>
        <w:ind w:hanging="285"/>
        <w:rPr>
          <w:rFonts w:ascii="Arial" w:hAnsi="Arial" w:cs="Arial"/>
          <w:color w:val="000000"/>
          <w:sz w:val="20"/>
          <w:szCs w:val="20"/>
          <w:lang w:eastAsia="it-IT"/>
        </w:rPr>
      </w:pPr>
      <w:r w:rsidRPr="00395428">
        <w:rPr>
          <w:rFonts w:ascii="Arial" w:hAnsi="Arial" w:cs="Arial"/>
          <w:color w:val="000000"/>
          <w:sz w:val="20"/>
          <w:szCs w:val="20"/>
          <w:lang w:eastAsia="it-IT"/>
        </w:rPr>
        <w:t>la verifica delle prestazioni, anche a mezzo di opportuna strumentazione di misura;</w:t>
      </w:r>
    </w:p>
    <w:p w14:paraId="196F7D15" w14:textId="77777777" w:rsidR="008A24AF" w:rsidRPr="00395428" w:rsidRDefault="008A24AF" w:rsidP="008A24AF">
      <w:pPr>
        <w:pStyle w:val="Paragrafoelenco"/>
        <w:numPr>
          <w:ilvl w:val="0"/>
          <w:numId w:val="11"/>
        </w:numPr>
        <w:tabs>
          <w:tab w:val="left" w:pos="497"/>
        </w:tabs>
        <w:spacing w:before="131"/>
        <w:ind w:hanging="285"/>
        <w:rPr>
          <w:rFonts w:ascii="Arial" w:hAnsi="Arial" w:cs="Arial"/>
          <w:color w:val="000000"/>
          <w:sz w:val="20"/>
          <w:szCs w:val="20"/>
          <w:lang w:eastAsia="it-IT"/>
        </w:rPr>
      </w:pPr>
      <w:r w:rsidRPr="00395428">
        <w:rPr>
          <w:rFonts w:ascii="Arial" w:hAnsi="Arial" w:cs="Arial"/>
          <w:color w:val="000000"/>
          <w:sz w:val="20"/>
          <w:szCs w:val="20"/>
          <w:lang w:eastAsia="it-IT"/>
        </w:rPr>
        <w:t>ogni altro aspetto ritenuto rilevante ai fini di legge.</w:t>
      </w:r>
    </w:p>
    <w:p w14:paraId="651E518A" w14:textId="77777777" w:rsidR="008A24AF" w:rsidRPr="00395428" w:rsidRDefault="008A24AF" w:rsidP="008A24AF">
      <w:pPr>
        <w:pStyle w:val="Corpotesto"/>
        <w:spacing w:before="126" w:line="360" w:lineRule="auto"/>
        <w:jc w:val="both"/>
        <w:rPr>
          <w:rFonts w:ascii="Arial" w:hAnsi="Arial" w:cs="Arial"/>
          <w:color w:val="000000"/>
          <w:sz w:val="20"/>
          <w:szCs w:val="20"/>
          <w:lang w:eastAsia="it-IT"/>
        </w:rPr>
      </w:pPr>
      <w:r w:rsidRPr="00395428">
        <w:rPr>
          <w:rFonts w:ascii="Arial" w:hAnsi="Arial" w:cs="Arial"/>
          <w:color w:val="000000"/>
          <w:sz w:val="20"/>
          <w:szCs w:val="20"/>
          <w:lang w:eastAsia="it-IT"/>
        </w:rPr>
        <w:t>I prodotti consegnati non collaudati restano di proprietà del Fornitore che non può vantare alcun diritto al pagamento sino ad installazione conclusa, ovvero sino a che i beni risultino montati, funzionanti e completi di ogni accessorio e documento eventualmente previsto nel Capitolato Tecnico.</w:t>
      </w:r>
    </w:p>
    <w:p w14:paraId="4D9D8493" w14:textId="5A23D5D7" w:rsidR="008A24AF" w:rsidRDefault="008A24AF" w:rsidP="008A24AF">
      <w:pPr>
        <w:pStyle w:val="Corpotesto"/>
        <w:spacing w:line="254" w:lineRule="exact"/>
        <w:jc w:val="both"/>
        <w:rPr>
          <w:rFonts w:ascii="Arial" w:hAnsi="Arial" w:cs="Arial"/>
          <w:color w:val="000000"/>
          <w:sz w:val="20"/>
          <w:szCs w:val="20"/>
          <w:lang w:eastAsia="it-IT"/>
        </w:rPr>
      </w:pPr>
      <w:r w:rsidRPr="00395428">
        <w:rPr>
          <w:rFonts w:ascii="Arial" w:hAnsi="Arial" w:cs="Arial"/>
          <w:color w:val="000000"/>
          <w:sz w:val="20"/>
          <w:szCs w:val="20"/>
          <w:lang w:eastAsia="it-IT"/>
        </w:rPr>
        <w:t>I termini di pagamento inizieranno a decorrere dalla dat</w:t>
      </w:r>
      <w:r>
        <w:rPr>
          <w:rFonts w:ascii="Arial" w:hAnsi="Arial" w:cs="Arial"/>
          <w:color w:val="000000"/>
          <w:sz w:val="20"/>
          <w:szCs w:val="20"/>
          <w:lang w:eastAsia="it-IT"/>
        </w:rPr>
        <w:t>a del collaudo della fornitura.</w:t>
      </w:r>
    </w:p>
    <w:p w14:paraId="2BCF7F4F" w14:textId="15A85908" w:rsidR="008A24AF" w:rsidRDefault="008A24AF" w:rsidP="008A24AF">
      <w:pPr>
        <w:pStyle w:val="Corpotesto"/>
        <w:spacing w:line="254" w:lineRule="exact"/>
        <w:jc w:val="both"/>
        <w:rPr>
          <w:rFonts w:ascii="Arial" w:hAnsi="Arial" w:cs="Arial"/>
          <w:color w:val="000000"/>
          <w:sz w:val="20"/>
          <w:szCs w:val="20"/>
          <w:lang w:eastAsia="it-IT"/>
        </w:rPr>
      </w:pPr>
    </w:p>
    <w:p w14:paraId="0E4042A3" w14:textId="516F6B4E" w:rsidR="008A24AF" w:rsidRDefault="008A24AF" w:rsidP="008A24AF">
      <w:pPr>
        <w:pStyle w:val="Corpotesto"/>
        <w:spacing w:line="254" w:lineRule="exact"/>
        <w:ind w:left="0"/>
        <w:jc w:val="both"/>
        <w:rPr>
          <w:rFonts w:ascii="Arial" w:hAnsi="Arial" w:cs="Arial"/>
          <w:color w:val="000000"/>
          <w:sz w:val="20"/>
          <w:szCs w:val="20"/>
          <w:lang w:eastAsia="it-IT"/>
        </w:rPr>
      </w:pPr>
    </w:p>
    <w:p w14:paraId="29513C03" w14:textId="1FFF4C1D" w:rsidR="008A24AF" w:rsidRPr="00954B1F" w:rsidRDefault="008A24AF" w:rsidP="006A5980">
      <w:pPr>
        <w:pStyle w:val="Titolo1"/>
      </w:pPr>
      <w:bookmarkStart w:id="25" w:name="_Toc129266084"/>
      <w:r w:rsidRPr="00306114">
        <w:rPr>
          <w:w w:val="120"/>
        </w:rPr>
        <w:t xml:space="preserve">Articolo 8 – GARANZIA </w:t>
      </w:r>
      <w:r w:rsidR="004F682A" w:rsidRPr="00306114">
        <w:rPr>
          <w:w w:val="120"/>
        </w:rPr>
        <w:t>ARREDI</w:t>
      </w:r>
      <w:bookmarkEnd w:id="25"/>
      <w:r w:rsidR="00241534" w:rsidRPr="00306114">
        <w:rPr>
          <w:w w:val="120"/>
        </w:rPr>
        <w:t xml:space="preserve"> </w:t>
      </w:r>
    </w:p>
    <w:p w14:paraId="2C780573" w14:textId="77777777" w:rsidR="008A24AF" w:rsidRDefault="008A24AF" w:rsidP="008A24AF">
      <w:pPr>
        <w:spacing w:before="1" w:line="360" w:lineRule="auto"/>
        <w:ind w:left="213" w:right="207"/>
        <w:jc w:val="both"/>
        <w:rPr>
          <w:rFonts w:ascii="Arial MT" w:eastAsia="Arial MT" w:hAnsi="Arial MT" w:cs="Arial MT"/>
        </w:rPr>
      </w:pPr>
    </w:p>
    <w:p w14:paraId="1F321DA9" w14:textId="700347A5" w:rsidR="00306114" w:rsidRPr="00306114" w:rsidRDefault="00306114" w:rsidP="00306114">
      <w:pPr>
        <w:pStyle w:val="Default"/>
        <w:spacing w:line="360" w:lineRule="auto"/>
        <w:ind w:left="284"/>
        <w:jc w:val="both"/>
        <w:rPr>
          <w:sz w:val="20"/>
          <w:szCs w:val="20"/>
        </w:rPr>
      </w:pPr>
      <w:r>
        <w:rPr>
          <w:sz w:val="20"/>
          <w:szCs w:val="20"/>
        </w:rPr>
        <w:t xml:space="preserve">Per gli arredi ai quali non si applicano i criteri minimi ambientali di cui al  </w:t>
      </w:r>
      <w:r w:rsidRPr="00787CC5">
        <w:rPr>
          <w:rFonts w:eastAsia="Arial MT"/>
          <w:sz w:val="20"/>
          <w:szCs w:val="20"/>
        </w:rPr>
        <w:t>D.M.</w:t>
      </w:r>
      <w:r w:rsidRPr="00787CC5">
        <w:rPr>
          <w:rFonts w:eastAsia="Arial MT"/>
          <w:spacing w:val="-13"/>
          <w:sz w:val="20"/>
          <w:szCs w:val="20"/>
        </w:rPr>
        <w:t xml:space="preserve"> </w:t>
      </w:r>
      <w:r w:rsidRPr="00787CC5">
        <w:rPr>
          <w:rFonts w:eastAsia="Arial MT"/>
          <w:sz w:val="20"/>
          <w:szCs w:val="20"/>
        </w:rPr>
        <w:t>23/06/2022</w:t>
      </w:r>
      <w:r w:rsidRPr="00787CC5">
        <w:rPr>
          <w:rFonts w:eastAsia="Arial MT"/>
          <w:spacing w:val="-13"/>
          <w:sz w:val="20"/>
          <w:szCs w:val="20"/>
        </w:rPr>
        <w:t xml:space="preserve"> </w:t>
      </w:r>
      <w:r w:rsidRPr="00787CC5">
        <w:rPr>
          <w:rFonts w:eastAsia="Arial MT"/>
          <w:sz w:val="20"/>
          <w:szCs w:val="20"/>
        </w:rPr>
        <w:t>del</w:t>
      </w:r>
      <w:r w:rsidRPr="00787CC5">
        <w:rPr>
          <w:rFonts w:eastAsia="Arial MT"/>
          <w:spacing w:val="-13"/>
          <w:sz w:val="20"/>
          <w:szCs w:val="20"/>
        </w:rPr>
        <w:t xml:space="preserve"> </w:t>
      </w:r>
      <w:r w:rsidRPr="00787CC5">
        <w:rPr>
          <w:rFonts w:eastAsia="Arial MT"/>
          <w:sz w:val="20"/>
          <w:szCs w:val="20"/>
        </w:rPr>
        <w:t>Ministero</w:t>
      </w:r>
      <w:r w:rsidRPr="00787CC5">
        <w:rPr>
          <w:rFonts w:eastAsia="Arial MT"/>
          <w:spacing w:val="-11"/>
          <w:sz w:val="20"/>
          <w:szCs w:val="20"/>
        </w:rPr>
        <w:t xml:space="preserve"> </w:t>
      </w:r>
      <w:r w:rsidRPr="00787CC5">
        <w:rPr>
          <w:rFonts w:eastAsia="Arial MT"/>
          <w:sz w:val="20"/>
          <w:szCs w:val="20"/>
        </w:rPr>
        <w:t>della</w:t>
      </w:r>
      <w:r w:rsidRPr="00787CC5">
        <w:rPr>
          <w:rFonts w:eastAsia="Arial MT"/>
          <w:spacing w:val="-14"/>
          <w:sz w:val="20"/>
          <w:szCs w:val="20"/>
        </w:rPr>
        <w:t xml:space="preserve"> </w:t>
      </w:r>
      <w:r w:rsidRPr="00787CC5">
        <w:rPr>
          <w:rFonts w:eastAsia="Arial MT"/>
          <w:sz w:val="20"/>
          <w:szCs w:val="20"/>
        </w:rPr>
        <w:t>Transizione</w:t>
      </w:r>
      <w:r w:rsidRPr="00787CC5">
        <w:rPr>
          <w:rFonts w:eastAsia="Arial MT"/>
          <w:spacing w:val="-12"/>
          <w:sz w:val="20"/>
          <w:szCs w:val="20"/>
        </w:rPr>
        <w:t xml:space="preserve"> </w:t>
      </w:r>
      <w:r w:rsidRPr="00787CC5">
        <w:rPr>
          <w:rFonts w:eastAsia="Arial MT"/>
          <w:sz w:val="20"/>
          <w:szCs w:val="20"/>
        </w:rPr>
        <w:t>Ecologica</w:t>
      </w:r>
      <w:r>
        <w:rPr>
          <w:rFonts w:eastAsia="Arial MT"/>
          <w:sz w:val="20"/>
          <w:szCs w:val="20"/>
        </w:rPr>
        <w:t xml:space="preserve"> </w:t>
      </w:r>
      <w:r w:rsidRPr="00787CC5">
        <w:rPr>
          <w:rFonts w:eastAsia="Arial MT"/>
          <w:sz w:val="20"/>
          <w:szCs w:val="20"/>
        </w:rPr>
        <w:t>la garanzia dei prodotti d</w:t>
      </w:r>
      <w:r>
        <w:rPr>
          <w:rFonts w:eastAsia="Arial MT"/>
          <w:sz w:val="20"/>
          <w:szCs w:val="20"/>
        </w:rPr>
        <w:t xml:space="preserve">eve avere una durata di </w:t>
      </w:r>
      <w:r w:rsidRPr="00306114">
        <w:rPr>
          <w:rFonts w:eastAsia="Arial MT"/>
          <w:b/>
          <w:bCs/>
          <w:sz w:val="20"/>
          <w:szCs w:val="20"/>
        </w:rPr>
        <w:t xml:space="preserve">24 mesi </w:t>
      </w:r>
      <w:r>
        <w:rPr>
          <w:rFonts w:eastAsia="Arial MT"/>
          <w:sz w:val="20"/>
          <w:szCs w:val="20"/>
        </w:rPr>
        <w:t>dalla consegna con esito positivo</w:t>
      </w:r>
    </w:p>
    <w:p w14:paraId="2A964A2C" w14:textId="74828F18" w:rsidR="008A24AF" w:rsidRPr="00171B0C" w:rsidRDefault="008A24AF" w:rsidP="008A24AF">
      <w:pPr>
        <w:spacing w:before="1" w:line="360" w:lineRule="auto"/>
        <w:ind w:left="213" w:right="207"/>
        <w:jc w:val="both"/>
        <w:rPr>
          <w:rFonts w:ascii="Arial" w:hAnsi="Arial" w:cs="Arial"/>
          <w:sz w:val="20"/>
          <w:szCs w:val="20"/>
        </w:rPr>
      </w:pPr>
      <w:r w:rsidRPr="00171B0C">
        <w:rPr>
          <w:rFonts w:ascii="Arial" w:hAnsi="Arial" w:cs="Arial"/>
          <w:sz w:val="20"/>
          <w:szCs w:val="20"/>
        </w:rPr>
        <w:t>Il Fornitore, in caso di difetti di conformità presenti al momento della consegna del bene, ma che venissero denunciati dal committente nel termine di valenza della garanzia, si impegna ad effettuare a proprie spese tutte le opere necessarie di riparazione, entro 1</w:t>
      </w:r>
      <w:r w:rsidR="00241534">
        <w:rPr>
          <w:rFonts w:ascii="Arial" w:hAnsi="Arial" w:cs="Arial"/>
          <w:sz w:val="20"/>
          <w:szCs w:val="20"/>
        </w:rPr>
        <w:t>5</w:t>
      </w:r>
      <w:r w:rsidRPr="00171B0C">
        <w:rPr>
          <w:rFonts w:ascii="Arial" w:hAnsi="Arial" w:cs="Arial"/>
          <w:sz w:val="20"/>
          <w:szCs w:val="20"/>
        </w:rPr>
        <w:t xml:space="preserve"> giorni lavorativi dalla data della relativa comunicazione. </w:t>
      </w:r>
    </w:p>
    <w:p w14:paraId="62A83387" w14:textId="77777777" w:rsidR="008A24AF" w:rsidRPr="00334124" w:rsidRDefault="008A24AF" w:rsidP="005A3836">
      <w:pPr>
        <w:pStyle w:val="Default"/>
        <w:spacing w:line="360" w:lineRule="auto"/>
        <w:ind w:left="142" w:right="214"/>
        <w:jc w:val="both"/>
        <w:rPr>
          <w:sz w:val="20"/>
          <w:szCs w:val="20"/>
        </w:rPr>
      </w:pPr>
      <w:r w:rsidRPr="00334124">
        <w:rPr>
          <w:sz w:val="20"/>
          <w:szCs w:val="20"/>
        </w:rPr>
        <w:t>La garanzia comprende la prestazione della mano d’opera ed ogni attività necessaria a garantire il ripristino del perfetto funzionamento, compresa la sostituzione dei pezzi di ricambio che dovesse necessitare.</w:t>
      </w:r>
    </w:p>
    <w:p w14:paraId="69CDAF10" w14:textId="77777777" w:rsidR="008A24AF" w:rsidRPr="00334124" w:rsidRDefault="008A24AF" w:rsidP="005A3836">
      <w:pPr>
        <w:pStyle w:val="Default"/>
        <w:spacing w:line="360" w:lineRule="auto"/>
        <w:ind w:left="142" w:right="214"/>
        <w:jc w:val="both"/>
        <w:rPr>
          <w:sz w:val="20"/>
          <w:szCs w:val="20"/>
        </w:rPr>
      </w:pPr>
      <w:r w:rsidRPr="00334124">
        <w:rPr>
          <w:sz w:val="20"/>
          <w:szCs w:val="20"/>
        </w:rPr>
        <w:t xml:space="preserve">Nulla dovrà essere addebitato per gli interventi sopra descritti, compresi i costi di viaggio, percorrenza chilometrica e relative trasferte. </w:t>
      </w:r>
    </w:p>
    <w:p w14:paraId="12C1DDAB" w14:textId="77777777" w:rsidR="008A24AF" w:rsidRPr="00334124" w:rsidRDefault="008A24AF" w:rsidP="005A3836">
      <w:pPr>
        <w:pStyle w:val="Default"/>
        <w:spacing w:line="360" w:lineRule="auto"/>
        <w:ind w:left="142" w:right="214"/>
        <w:jc w:val="both"/>
        <w:rPr>
          <w:sz w:val="20"/>
          <w:szCs w:val="20"/>
        </w:rPr>
      </w:pPr>
      <w:r w:rsidRPr="00334124">
        <w:rPr>
          <w:sz w:val="20"/>
          <w:szCs w:val="20"/>
        </w:rPr>
        <w:t xml:space="preserve">Nel caso in cui non fosse possibile il ripristino dell’efficienza del bene, il Fornitore deve provvedere alla sostituzione del bene o delle parti di ricambio entro 10 (dieci) giorni lavorativi dalla data della comunicazione. </w:t>
      </w:r>
    </w:p>
    <w:p w14:paraId="3261AF54" w14:textId="77777777" w:rsidR="008A24AF" w:rsidRPr="00334124" w:rsidRDefault="008A24AF" w:rsidP="005A3836">
      <w:pPr>
        <w:pStyle w:val="Default"/>
        <w:spacing w:line="360" w:lineRule="auto"/>
        <w:ind w:left="142" w:right="214"/>
        <w:jc w:val="both"/>
        <w:rPr>
          <w:sz w:val="20"/>
          <w:szCs w:val="20"/>
        </w:rPr>
      </w:pPr>
      <w:r w:rsidRPr="00334124">
        <w:rPr>
          <w:sz w:val="20"/>
          <w:szCs w:val="20"/>
        </w:rPr>
        <w:t xml:space="preserve">La garanzia non comprende i difetti causati da: </w:t>
      </w:r>
    </w:p>
    <w:p w14:paraId="68900AEC" w14:textId="77777777" w:rsidR="008A24AF" w:rsidRPr="00334124" w:rsidRDefault="008A24AF" w:rsidP="002941E6">
      <w:pPr>
        <w:pStyle w:val="Default"/>
        <w:numPr>
          <w:ilvl w:val="0"/>
          <w:numId w:val="5"/>
        </w:numPr>
        <w:spacing w:line="360" w:lineRule="auto"/>
        <w:ind w:left="284"/>
        <w:jc w:val="both"/>
        <w:rPr>
          <w:sz w:val="20"/>
          <w:szCs w:val="20"/>
        </w:rPr>
      </w:pPr>
      <w:r w:rsidRPr="00334124">
        <w:rPr>
          <w:sz w:val="20"/>
          <w:szCs w:val="20"/>
        </w:rPr>
        <w:t>Normale usura del tempo</w:t>
      </w:r>
    </w:p>
    <w:p w14:paraId="78FFDEAA" w14:textId="77777777" w:rsidR="008A24AF" w:rsidRPr="00334124" w:rsidRDefault="008A24AF" w:rsidP="002941E6">
      <w:pPr>
        <w:pStyle w:val="Default"/>
        <w:numPr>
          <w:ilvl w:val="0"/>
          <w:numId w:val="5"/>
        </w:numPr>
        <w:spacing w:line="360" w:lineRule="auto"/>
        <w:ind w:left="284"/>
        <w:jc w:val="both"/>
        <w:rPr>
          <w:sz w:val="20"/>
          <w:szCs w:val="20"/>
        </w:rPr>
      </w:pPr>
      <w:r w:rsidRPr="00334124">
        <w:rPr>
          <w:sz w:val="20"/>
          <w:szCs w:val="20"/>
        </w:rPr>
        <w:t>Uso improprio e manomissione</w:t>
      </w:r>
    </w:p>
    <w:p w14:paraId="0B0E2549" w14:textId="77777777" w:rsidR="008A24AF" w:rsidRPr="00334124" w:rsidRDefault="008A24AF" w:rsidP="008A24AF">
      <w:pPr>
        <w:pStyle w:val="Default"/>
        <w:numPr>
          <w:ilvl w:val="0"/>
          <w:numId w:val="5"/>
        </w:numPr>
        <w:spacing w:line="360" w:lineRule="auto"/>
        <w:ind w:left="284"/>
        <w:jc w:val="both"/>
        <w:rPr>
          <w:sz w:val="20"/>
          <w:szCs w:val="20"/>
        </w:rPr>
      </w:pPr>
      <w:r w:rsidRPr="00334124">
        <w:rPr>
          <w:sz w:val="20"/>
          <w:szCs w:val="20"/>
        </w:rPr>
        <w:t>Stoccaggio, montaggio o utilizzo in ambienti non conformi agli standard per cui gli arredi sono stati concepiti, interventi di terzi non autorizzati o non conformi alle istruzioni</w:t>
      </w:r>
    </w:p>
    <w:p w14:paraId="38B90902" w14:textId="0B9D80DF" w:rsidR="008A24AF" w:rsidRDefault="008A24AF" w:rsidP="008A24AF">
      <w:pPr>
        <w:pStyle w:val="Default"/>
        <w:numPr>
          <w:ilvl w:val="0"/>
          <w:numId w:val="5"/>
        </w:numPr>
        <w:spacing w:line="360" w:lineRule="auto"/>
        <w:ind w:left="284"/>
        <w:jc w:val="both"/>
        <w:rPr>
          <w:sz w:val="20"/>
          <w:szCs w:val="20"/>
        </w:rPr>
      </w:pPr>
      <w:r w:rsidRPr="00334124">
        <w:rPr>
          <w:sz w:val="20"/>
          <w:szCs w:val="20"/>
        </w:rPr>
        <w:t>Cause di forza maggiore</w:t>
      </w:r>
    </w:p>
    <w:p w14:paraId="3465914D" w14:textId="375D8F3A" w:rsidR="005A3836" w:rsidRDefault="005A3836" w:rsidP="00951913">
      <w:pPr>
        <w:pStyle w:val="Default"/>
        <w:spacing w:line="360" w:lineRule="auto"/>
        <w:ind w:left="284"/>
        <w:jc w:val="both"/>
        <w:rPr>
          <w:sz w:val="20"/>
          <w:szCs w:val="20"/>
        </w:rPr>
      </w:pPr>
    </w:p>
    <w:p w14:paraId="05D53A7E" w14:textId="5441AAFF" w:rsidR="00306114" w:rsidRDefault="00306114" w:rsidP="00951913">
      <w:pPr>
        <w:pStyle w:val="Default"/>
        <w:spacing w:line="360" w:lineRule="auto"/>
        <w:ind w:left="284"/>
        <w:jc w:val="both"/>
        <w:rPr>
          <w:rFonts w:eastAsia="Arial MT"/>
          <w:sz w:val="20"/>
          <w:szCs w:val="20"/>
        </w:rPr>
      </w:pPr>
      <w:r w:rsidRPr="00306114">
        <w:rPr>
          <w:rFonts w:eastAsia="Arial MT"/>
          <w:sz w:val="20"/>
          <w:szCs w:val="20"/>
        </w:rPr>
        <w:t>Per</w:t>
      </w:r>
      <w:r>
        <w:rPr>
          <w:rFonts w:eastAsia="Arial MT"/>
          <w:sz w:val="20"/>
          <w:szCs w:val="20"/>
        </w:rPr>
        <w:t xml:space="preserve"> gli arredi del </w:t>
      </w:r>
      <w:r w:rsidRPr="00306114">
        <w:rPr>
          <w:rFonts w:eastAsia="Arial MT"/>
          <w:b/>
          <w:bCs/>
          <w:sz w:val="20"/>
          <w:szCs w:val="20"/>
        </w:rPr>
        <w:t>lotto</w:t>
      </w:r>
      <w:r w:rsidR="00B80FC0">
        <w:rPr>
          <w:rFonts w:eastAsia="Arial MT"/>
          <w:b/>
          <w:bCs/>
          <w:sz w:val="20"/>
          <w:szCs w:val="20"/>
        </w:rPr>
        <w:t xml:space="preserve"> 2 e</w:t>
      </w:r>
      <w:r w:rsidRPr="00306114">
        <w:rPr>
          <w:rFonts w:eastAsia="Arial MT"/>
          <w:b/>
          <w:bCs/>
          <w:sz w:val="20"/>
          <w:szCs w:val="20"/>
        </w:rPr>
        <w:t xml:space="preserve"> 3</w:t>
      </w:r>
      <w:r>
        <w:rPr>
          <w:rFonts w:eastAsia="Arial MT"/>
          <w:sz w:val="20"/>
          <w:szCs w:val="20"/>
        </w:rPr>
        <w:t xml:space="preserve"> per i quali si applicano i criteri minimi ambientali,</w:t>
      </w:r>
      <w:r w:rsidRPr="00306114">
        <w:rPr>
          <w:rFonts w:eastAsia="Arial MT"/>
          <w:sz w:val="20"/>
          <w:szCs w:val="20"/>
        </w:rPr>
        <w:t xml:space="preserve"> come</w:t>
      </w:r>
      <w:r w:rsidRPr="00306114">
        <w:rPr>
          <w:rFonts w:eastAsia="Arial MT"/>
          <w:spacing w:val="-12"/>
          <w:sz w:val="20"/>
          <w:szCs w:val="20"/>
        </w:rPr>
        <w:t xml:space="preserve"> </w:t>
      </w:r>
      <w:r w:rsidRPr="00306114">
        <w:rPr>
          <w:rFonts w:eastAsia="Arial MT"/>
          <w:sz w:val="20"/>
          <w:szCs w:val="20"/>
        </w:rPr>
        <w:t>previsto</w:t>
      </w:r>
      <w:r w:rsidRPr="00306114">
        <w:rPr>
          <w:rFonts w:eastAsia="Arial MT"/>
          <w:spacing w:val="-15"/>
          <w:sz w:val="20"/>
          <w:szCs w:val="20"/>
        </w:rPr>
        <w:t xml:space="preserve"> </w:t>
      </w:r>
      <w:r w:rsidRPr="00306114">
        <w:rPr>
          <w:rFonts w:eastAsia="Arial MT"/>
          <w:sz w:val="20"/>
          <w:szCs w:val="20"/>
        </w:rPr>
        <w:t>all’art.</w:t>
      </w:r>
      <w:r w:rsidRPr="00306114">
        <w:rPr>
          <w:rFonts w:eastAsia="Arial MT"/>
          <w:spacing w:val="-10"/>
          <w:sz w:val="20"/>
          <w:szCs w:val="20"/>
        </w:rPr>
        <w:t xml:space="preserve"> </w:t>
      </w:r>
      <w:r w:rsidRPr="00306114">
        <w:rPr>
          <w:rFonts w:eastAsia="Arial MT"/>
          <w:sz w:val="20"/>
          <w:szCs w:val="20"/>
        </w:rPr>
        <w:t>4.2.2</w:t>
      </w:r>
      <w:r w:rsidRPr="00306114">
        <w:rPr>
          <w:rFonts w:eastAsia="Arial MT"/>
          <w:spacing w:val="-10"/>
          <w:sz w:val="20"/>
          <w:szCs w:val="20"/>
        </w:rPr>
        <w:t xml:space="preserve"> </w:t>
      </w:r>
      <w:r w:rsidRPr="00306114">
        <w:rPr>
          <w:rFonts w:eastAsia="Arial MT"/>
          <w:sz w:val="20"/>
          <w:szCs w:val="20"/>
        </w:rPr>
        <w:t>del</w:t>
      </w:r>
      <w:r w:rsidRPr="00306114">
        <w:rPr>
          <w:rFonts w:eastAsia="Arial MT"/>
          <w:spacing w:val="-15"/>
          <w:sz w:val="20"/>
          <w:szCs w:val="20"/>
        </w:rPr>
        <w:t xml:space="preserve"> </w:t>
      </w:r>
      <w:r w:rsidRPr="00306114">
        <w:rPr>
          <w:rFonts w:eastAsia="Arial MT"/>
          <w:sz w:val="20"/>
          <w:szCs w:val="20"/>
        </w:rPr>
        <w:t>D.M.</w:t>
      </w:r>
      <w:r w:rsidRPr="00306114">
        <w:rPr>
          <w:rFonts w:eastAsia="Arial MT"/>
          <w:spacing w:val="-13"/>
          <w:sz w:val="20"/>
          <w:szCs w:val="20"/>
        </w:rPr>
        <w:t xml:space="preserve"> </w:t>
      </w:r>
      <w:r w:rsidRPr="00306114">
        <w:rPr>
          <w:rFonts w:eastAsia="Arial MT"/>
          <w:sz w:val="20"/>
          <w:szCs w:val="20"/>
        </w:rPr>
        <w:t>23/06/2022</w:t>
      </w:r>
      <w:r w:rsidRPr="00306114">
        <w:rPr>
          <w:rFonts w:eastAsia="Arial MT"/>
          <w:spacing w:val="-13"/>
          <w:sz w:val="20"/>
          <w:szCs w:val="20"/>
        </w:rPr>
        <w:t xml:space="preserve"> </w:t>
      </w:r>
      <w:r w:rsidRPr="00306114">
        <w:rPr>
          <w:rFonts w:eastAsia="Arial MT"/>
          <w:sz w:val="20"/>
          <w:szCs w:val="20"/>
        </w:rPr>
        <w:t>del</w:t>
      </w:r>
      <w:r w:rsidRPr="00306114">
        <w:rPr>
          <w:rFonts w:eastAsia="Arial MT"/>
          <w:spacing w:val="-13"/>
          <w:sz w:val="20"/>
          <w:szCs w:val="20"/>
        </w:rPr>
        <w:t xml:space="preserve"> </w:t>
      </w:r>
      <w:r w:rsidRPr="00306114">
        <w:rPr>
          <w:rFonts w:eastAsia="Arial MT"/>
          <w:sz w:val="20"/>
          <w:szCs w:val="20"/>
        </w:rPr>
        <w:t>Ministero</w:t>
      </w:r>
      <w:r w:rsidRPr="00306114">
        <w:rPr>
          <w:rFonts w:eastAsia="Arial MT"/>
          <w:spacing w:val="-11"/>
          <w:sz w:val="20"/>
          <w:szCs w:val="20"/>
        </w:rPr>
        <w:t xml:space="preserve"> </w:t>
      </w:r>
      <w:r w:rsidRPr="00306114">
        <w:rPr>
          <w:rFonts w:eastAsia="Arial MT"/>
          <w:sz w:val="20"/>
          <w:szCs w:val="20"/>
        </w:rPr>
        <w:t>della</w:t>
      </w:r>
      <w:r w:rsidRPr="00306114">
        <w:rPr>
          <w:rFonts w:eastAsia="Arial MT"/>
          <w:spacing w:val="-14"/>
          <w:sz w:val="20"/>
          <w:szCs w:val="20"/>
        </w:rPr>
        <w:t xml:space="preserve"> </w:t>
      </w:r>
      <w:r w:rsidRPr="00306114">
        <w:rPr>
          <w:rFonts w:eastAsia="Arial MT"/>
          <w:sz w:val="20"/>
          <w:szCs w:val="20"/>
        </w:rPr>
        <w:t>Transizione</w:t>
      </w:r>
      <w:r w:rsidRPr="00306114">
        <w:rPr>
          <w:rFonts w:eastAsia="Arial MT"/>
          <w:spacing w:val="-12"/>
          <w:sz w:val="20"/>
          <w:szCs w:val="20"/>
        </w:rPr>
        <w:t xml:space="preserve"> </w:t>
      </w:r>
      <w:r w:rsidRPr="00306114">
        <w:rPr>
          <w:rFonts w:eastAsia="Arial MT"/>
          <w:sz w:val="20"/>
          <w:szCs w:val="20"/>
        </w:rPr>
        <w:t>Ecologica</w:t>
      </w:r>
      <w:r w:rsidRPr="00306114">
        <w:rPr>
          <w:rFonts w:eastAsia="Arial MT"/>
          <w:spacing w:val="-13"/>
          <w:sz w:val="20"/>
          <w:szCs w:val="20"/>
        </w:rPr>
        <w:t xml:space="preserve"> </w:t>
      </w:r>
      <w:r w:rsidRPr="00306114">
        <w:rPr>
          <w:rFonts w:eastAsia="Arial MT"/>
          <w:sz w:val="20"/>
          <w:szCs w:val="20"/>
        </w:rPr>
        <w:t>(G.U.</w:t>
      </w:r>
      <w:r w:rsidRPr="00306114">
        <w:rPr>
          <w:rFonts w:eastAsia="Arial MT"/>
          <w:spacing w:val="35"/>
          <w:sz w:val="20"/>
          <w:szCs w:val="20"/>
        </w:rPr>
        <w:t xml:space="preserve"> </w:t>
      </w:r>
      <w:r w:rsidRPr="00306114">
        <w:rPr>
          <w:rFonts w:eastAsia="Arial MT"/>
          <w:sz w:val="20"/>
          <w:szCs w:val="20"/>
        </w:rPr>
        <w:t>184</w:t>
      </w:r>
      <w:r w:rsidRPr="00306114">
        <w:rPr>
          <w:rFonts w:eastAsia="Arial MT"/>
          <w:spacing w:val="-58"/>
          <w:sz w:val="20"/>
          <w:szCs w:val="20"/>
        </w:rPr>
        <w:t xml:space="preserve"> </w:t>
      </w:r>
      <w:r w:rsidRPr="00306114">
        <w:rPr>
          <w:rFonts w:eastAsia="Arial MT"/>
          <w:sz w:val="20"/>
          <w:szCs w:val="20"/>
        </w:rPr>
        <w:t xml:space="preserve">del 08/08/2022), la garanzia dei prodotti deve avere una durata di almeno </w:t>
      </w:r>
      <w:r w:rsidRPr="00306114">
        <w:rPr>
          <w:rFonts w:eastAsia="Arial MT"/>
          <w:b/>
          <w:bCs/>
          <w:sz w:val="20"/>
          <w:szCs w:val="20"/>
        </w:rPr>
        <w:t>5 anni</w:t>
      </w:r>
      <w:r w:rsidRPr="00306114">
        <w:rPr>
          <w:rFonts w:eastAsia="Arial MT"/>
          <w:sz w:val="20"/>
          <w:szCs w:val="20"/>
        </w:rPr>
        <w:t xml:space="preserve"> dall’acquisto ed il</w:t>
      </w:r>
      <w:r w:rsidRPr="00306114">
        <w:rPr>
          <w:rFonts w:eastAsia="Arial MT"/>
          <w:spacing w:val="1"/>
          <w:sz w:val="20"/>
          <w:szCs w:val="20"/>
        </w:rPr>
        <w:t xml:space="preserve"> </w:t>
      </w:r>
      <w:r w:rsidRPr="00306114">
        <w:rPr>
          <w:rFonts w:eastAsia="Arial MT"/>
          <w:sz w:val="20"/>
          <w:szCs w:val="20"/>
        </w:rPr>
        <w:t>produttore</w:t>
      </w:r>
      <w:r w:rsidRPr="00306114">
        <w:rPr>
          <w:rFonts w:eastAsia="Arial MT"/>
          <w:spacing w:val="-13"/>
          <w:sz w:val="20"/>
          <w:szCs w:val="20"/>
        </w:rPr>
        <w:t xml:space="preserve"> </w:t>
      </w:r>
      <w:r w:rsidRPr="00306114">
        <w:rPr>
          <w:rFonts w:eastAsia="Arial MT"/>
          <w:sz w:val="20"/>
          <w:szCs w:val="20"/>
        </w:rPr>
        <w:t>deve</w:t>
      </w:r>
      <w:r w:rsidRPr="00306114">
        <w:rPr>
          <w:rFonts w:eastAsia="Arial MT"/>
          <w:spacing w:val="-13"/>
          <w:sz w:val="20"/>
          <w:szCs w:val="20"/>
        </w:rPr>
        <w:t xml:space="preserve"> </w:t>
      </w:r>
      <w:r w:rsidRPr="00306114">
        <w:rPr>
          <w:rFonts w:eastAsia="Arial MT"/>
          <w:sz w:val="20"/>
          <w:szCs w:val="20"/>
        </w:rPr>
        <w:t>garantire</w:t>
      </w:r>
      <w:r w:rsidRPr="00306114">
        <w:rPr>
          <w:rFonts w:eastAsia="Arial MT"/>
          <w:spacing w:val="-14"/>
          <w:sz w:val="20"/>
          <w:szCs w:val="20"/>
        </w:rPr>
        <w:t xml:space="preserve"> </w:t>
      </w:r>
      <w:r w:rsidRPr="00306114">
        <w:rPr>
          <w:rFonts w:eastAsia="Arial MT"/>
          <w:sz w:val="20"/>
          <w:szCs w:val="20"/>
        </w:rPr>
        <w:t>la</w:t>
      </w:r>
      <w:r w:rsidRPr="00306114">
        <w:rPr>
          <w:rFonts w:eastAsia="Arial MT"/>
          <w:spacing w:val="-13"/>
          <w:sz w:val="20"/>
          <w:szCs w:val="20"/>
        </w:rPr>
        <w:t xml:space="preserve"> </w:t>
      </w:r>
      <w:r w:rsidRPr="00306114">
        <w:rPr>
          <w:rFonts w:eastAsia="Arial MT"/>
          <w:sz w:val="20"/>
          <w:szCs w:val="20"/>
        </w:rPr>
        <w:t>disponibilità</w:t>
      </w:r>
      <w:r w:rsidRPr="00306114">
        <w:rPr>
          <w:rFonts w:eastAsia="Arial MT"/>
          <w:spacing w:val="-10"/>
          <w:sz w:val="20"/>
          <w:szCs w:val="20"/>
        </w:rPr>
        <w:t xml:space="preserve"> </w:t>
      </w:r>
      <w:r w:rsidRPr="00306114">
        <w:rPr>
          <w:rFonts w:eastAsia="Arial MT"/>
          <w:sz w:val="20"/>
          <w:szCs w:val="20"/>
        </w:rPr>
        <w:t>di</w:t>
      </w:r>
      <w:r w:rsidRPr="00306114">
        <w:rPr>
          <w:rFonts w:eastAsia="Arial MT"/>
          <w:spacing w:val="-12"/>
          <w:sz w:val="20"/>
          <w:szCs w:val="20"/>
        </w:rPr>
        <w:t xml:space="preserve"> </w:t>
      </w:r>
      <w:r w:rsidRPr="00306114">
        <w:rPr>
          <w:rFonts w:eastAsia="Arial MT"/>
          <w:sz w:val="20"/>
          <w:szCs w:val="20"/>
        </w:rPr>
        <w:t>parti</w:t>
      </w:r>
      <w:r w:rsidRPr="00306114">
        <w:rPr>
          <w:rFonts w:eastAsia="Arial MT"/>
          <w:spacing w:val="-13"/>
          <w:sz w:val="20"/>
          <w:szCs w:val="20"/>
        </w:rPr>
        <w:t xml:space="preserve"> </w:t>
      </w:r>
      <w:r w:rsidRPr="00306114">
        <w:rPr>
          <w:rFonts w:eastAsia="Arial MT"/>
          <w:sz w:val="20"/>
          <w:szCs w:val="20"/>
        </w:rPr>
        <w:t>di</w:t>
      </w:r>
      <w:r w:rsidRPr="00306114">
        <w:rPr>
          <w:rFonts w:eastAsia="Arial MT"/>
          <w:spacing w:val="-15"/>
          <w:sz w:val="20"/>
          <w:szCs w:val="20"/>
        </w:rPr>
        <w:t xml:space="preserve"> </w:t>
      </w:r>
      <w:r w:rsidRPr="00306114">
        <w:rPr>
          <w:rFonts w:eastAsia="Arial MT"/>
          <w:sz w:val="20"/>
          <w:szCs w:val="20"/>
        </w:rPr>
        <w:t>ricambio</w:t>
      </w:r>
      <w:r w:rsidRPr="00306114">
        <w:rPr>
          <w:rFonts w:eastAsia="Arial MT"/>
          <w:spacing w:val="-13"/>
          <w:sz w:val="20"/>
          <w:szCs w:val="20"/>
        </w:rPr>
        <w:t xml:space="preserve"> </w:t>
      </w:r>
      <w:r w:rsidRPr="00306114">
        <w:rPr>
          <w:rFonts w:eastAsia="Arial MT"/>
          <w:sz w:val="20"/>
          <w:szCs w:val="20"/>
        </w:rPr>
        <w:t>per</w:t>
      </w:r>
      <w:r w:rsidRPr="00306114">
        <w:rPr>
          <w:rFonts w:eastAsia="Arial MT"/>
          <w:spacing w:val="-11"/>
          <w:sz w:val="20"/>
          <w:szCs w:val="20"/>
        </w:rPr>
        <w:t xml:space="preserve"> </w:t>
      </w:r>
      <w:r w:rsidRPr="00306114">
        <w:rPr>
          <w:rFonts w:eastAsia="Arial MT"/>
          <w:sz w:val="20"/>
          <w:szCs w:val="20"/>
        </w:rPr>
        <w:t>almeno</w:t>
      </w:r>
      <w:r w:rsidRPr="00306114">
        <w:rPr>
          <w:rFonts w:eastAsia="Arial MT"/>
          <w:spacing w:val="-14"/>
          <w:sz w:val="20"/>
          <w:szCs w:val="20"/>
        </w:rPr>
        <w:t xml:space="preserve"> </w:t>
      </w:r>
      <w:r w:rsidRPr="00306114">
        <w:rPr>
          <w:rFonts w:eastAsia="Arial MT"/>
          <w:sz w:val="20"/>
          <w:szCs w:val="20"/>
        </w:rPr>
        <w:t>5</w:t>
      </w:r>
      <w:r w:rsidRPr="00306114">
        <w:rPr>
          <w:rFonts w:eastAsia="Arial MT"/>
          <w:spacing w:val="-13"/>
          <w:sz w:val="20"/>
          <w:szCs w:val="20"/>
        </w:rPr>
        <w:t xml:space="preserve"> </w:t>
      </w:r>
      <w:r w:rsidRPr="00306114">
        <w:rPr>
          <w:rFonts w:eastAsia="Arial MT"/>
          <w:sz w:val="20"/>
          <w:szCs w:val="20"/>
        </w:rPr>
        <w:t>anni</w:t>
      </w:r>
      <w:r>
        <w:rPr>
          <w:rFonts w:eastAsia="Arial MT"/>
          <w:sz w:val="20"/>
          <w:szCs w:val="20"/>
        </w:rPr>
        <w:t>.</w:t>
      </w:r>
    </w:p>
    <w:p w14:paraId="2D9B6101" w14:textId="497B7333" w:rsidR="008A24AF" w:rsidRPr="00334124" w:rsidRDefault="008A24AF" w:rsidP="008A24AF">
      <w:pPr>
        <w:pStyle w:val="Default"/>
        <w:rPr>
          <w:sz w:val="20"/>
          <w:szCs w:val="20"/>
        </w:rPr>
      </w:pPr>
    </w:p>
    <w:p w14:paraId="4F7B3E37" w14:textId="7798163A" w:rsidR="008A24AF" w:rsidRPr="002941E6" w:rsidRDefault="008A24AF" w:rsidP="006A5980">
      <w:pPr>
        <w:pStyle w:val="Titolo1"/>
        <w:rPr>
          <w:lang w:eastAsia="it-IT"/>
        </w:rPr>
      </w:pPr>
      <w:bookmarkStart w:id="26" w:name="_Toc129266085"/>
      <w:r w:rsidRPr="008A24AF">
        <w:rPr>
          <w:lang w:eastAsia="it-IT"/>
        </w:rPr>
        <w:t>Articolo 9: SUPPORTO ALLA PROGETTAZIONE</w:t>
      </w:r>
      <w:bookmarkEnd w:id="26"/>
    </w:p>
    <w:p w14:paraId="460EB413" w14:textId="77777777" w:rsidR="008A24AF" w:rsidRPr="008A24AF" w:rsidRDefault="008A24AF" w:rsidP="008A24AF">
      <w:pPr>
        <w:pStyle w:val="Corpotesto"/>
        <w:spacing w:line="254" w:lineRule="exact"/>
        <w:jc w:val="both"/>
        <w:rPr>
          <w:rFonts w:ascii="Arial" w:hAnsi="Arial" w:cs="Arial"/>
          <w:color w:val="000000"/>
          <w:sz w:val="20"/>
          <w:szCs w:val="20"/>
          <w:lang w:eastAsia="it-IT"/>
        </w:rPr>
      </w:pPr>
    </w:p>
    <w:p w14:paraId="08662893" w14:textId="7FBE79DF" w:rsidR="008A24AF" w:rsidRDefault="008A24AF" w:rsidP="002941E6">
      <w:pPr>
        <w:pStyle w:val="Corpotesto"/>
        <w:spacing w:line="360" w:lineRule="auto"/>
        <w:ind w:left="210"/>
        <w:jc w:val="both"/>
        <w:rPr>
          <w:rFonts w:ascii="Arial" w:hAnsi="Arial" w:cs="Arial"/>
          <w:color w:val="000000"/>
          <w:sz w:val="20"/>
          <w:szCs w:val="20"/>
          <w:lang w:eastAsia="it-IT"/>
        </w:rPr>
      </w:pPr>
      <w:r w:rsidRPr="008A24AF">
        <w:rPr>
          <w:rFonts w:ascii="Arial" w:hAnsi="Arial" w:cs="Arial"/>
          <w:color w:val="000000"/>
          <w:sz w:val="20"/>
          <w:szCs w:val="20"/>
          <w:lang w:eastAsia="it-IT"/>
        </w:rPr>
        <w:t>Il Fornitore deve garantire, qualora gli venga richiesto dal committente ed entro 15 giorni dalla richiesta, un servizio di supp</w:t>
      </w:r>
      <w:r w:rsidR="009A3CA3">
        <w:rPr>
          <w:rFonts w:ascii="Arial" w:hAnsi="Arial" w:cs="Arial"/>
          <w:color w:val="000000"/>
          <w:sz w:val="20"/>
          <w:szCs w:val="20"/>
          <w:lang w:eastAsia="it-IT"/>
        </w:rPr>
        <w:t>orto alla progettazione, comprensivo di sopralluogo preliminare</w:t>
      </w:r>
      <w:r w:rsidRPr="008A24AF">
        <w:rPr>
          <w:rFonts w:ascii="Arial" w:hAnsi="Arial" w:cs="Arial"/>
          <w:color w:val="000000"/>
          <w:sz w:val="20"/>
          <w:szCs w:val="20"/>
          <w:lang w:eastAsia="it-IT"/>
        </w:rPr>
        <w:t xml:space="preserve">, </w:t>
      </w:r>
      <w:r w:rsidR="009A3CA3">
        <w:rPr>
          <w:rFonts w:ascii="Arial" w:hAnsi="Arial" w:cs="Arial"/>
          <w:color w:val="000000"/>
          <w:sz w:val="20"/>
          <w:szCs w:val="20"/>
          <w:lang w:eastAsia="it-IT"/>
        </w:rPr>
        <w:t>al fine di elaborare il</w:t>
      </w:r>
      <w:r w:rsidR="009A3CA3" w:rsidRPr="008A24AF">
        <w:rPr>
          <w:rFonts w:ascii="Arial" w:hAnsi="Arial" w:cs="Arial"/>
          <w:color w:val="000000"/>
          <w:sz w:val="20"/>
          <w:szCs w:val="20"/>
          <w:lang w:eastAsia="it-IT"/>
        </w:rPr>
        <w:t xml:space="preserve"> lay-out della disposizione degli arredi sulla base di elaborati planimetrici. </w:t>
      </w:r>
      <w:r w:rsidRPr="008A24AF">
        <w:rPr>
          <w:rFonts w:ascii="Arial" w:hAnsi="Arial" w:cs="Arial"/>
          <w:color w:val="000000"/>
          <w:sz w:val="20"/>
          <w:szCs w:val="20"/>
          <w:lang w:eastAsia="it-IT"/>
        </w:rPr>
        <w:t>Detto servizio dovra’ comprend</w:t>
      </w:r>
      <w:r w:rsidR="005A3836">
        <w:rPr>
          <w:rFonts w:ascii="Arial" w:hAnsi="Arial" w:cs="Arial"/>
          <w:color w:val="000000"/>
          <w:sz w:val="20"/>
          <w:szCs w:val="20"/>
          <w:lang w:eastAsia="it-IT"/>
        </w:rPr>
        <w:t xml:space="preserve">ere, </w:t>
      </w:r>
      <w:r w:rsidRPr="008A24AF">
        <w:rPr>
          <w:rFonts w:ascii="Arial" w:hAnsi="Arial" w:cs="Arial"/>
          <w:color w:val="000000"/>
          <w:sz w:val="20"/>
          <w:szCs w:val="20"/>
          <w:lang w:eastAsia="it-IT"/>
        </w:rPr>
        <w:t>altresì</w:t>
      </w:r>
      <w:r w:rsidR="005A3836">
        <w:rPr>
          <w:rFonts w:ascii="Arial" w:hAnsi="Arial" w:cs="Arial"/>
          <w:color w:val="000000"/>
          <w:sz w:val="20"/>
          <w:szCs w:val="20"/>
          <w:lang w:eastAsia="it-IT"/>
        </w:rPr>
        <w:t>,</w:t>
      </w:r>
      <w:r w:rsidRPr="008A24AF">
        <w:rPr>
          <w:rFonts w:ascii="Arial" w:hAnsi="Arial" w:cs="Arial"/>
          <w:color w:val="000000"/>
          <w:sz w:val="20"/>
          <w:szCs w:val="20"/>
          <w:lang w:eastAsia="it-IT"/>
        </w:rPr>
        <w:t xml:space="preserve"> la corretta individuazione delle componentistiche per quanto riguarda dimensioni e materiali specificatamente richiesti</w:t>
      </w:r>
      <w:r>
        <w:rPr>
          <w:rFonts w:ascii="Arial" w:hAnsi="Arial" w:cs="Arial"/>
          <w:color w:val="000000"/>
          <w:sz w:val="20"/>
          <w:szCs w:val="20"/>
          <w:lang w:eastAsia="it-IT"/>
        </w:rPr>
        <w:t>.</w:t>
      </w:r>
    </w:p>
    <w:p w14:paraId="5FE2B9D3" w14:textId="50EFF054" w:rsidR="008A24AF" w:rsidRDefault="008A24AF" w:rsidP="008A24AF">
      <w:pPr>
        <w:pStyle w:val="Corpotesto"/>
        <w:spacing w:line="254" w:lineRule="exact"/>
        <w:jc w:val="both"/>
        <w:rPr>
          <w:rFonts w:ascii="Arial" w:hAnsi="Arial" w:cs="Arial"/>
          <w:color w:val="000000"/>
          <w:sz w:val="20"/>
          <w:szCs w:val="20"/>
          <w:lang w:eastAsia="it-IT"/>
        </w:rPr>
      </w:pPr>
    </w:p>
    <w:p w14:paraId="55CEB6F4" w14:textId="77777777" w:rsidR="008A24AF" w:rsidRPr="008A24AF" w:rsidRDefault="008A24AF" w:rsidP="006A5980">
      <w:pPr>
        <w:pStyle w:val="Titolo1"/>
      </w:pPr>
      <w:bookmarkStart w:id="27" w:name="_Toc129266086"/>
      <w:r w:rsidRPr="008A24AF">
        <w:t>Articolo 10: CONTROLLI E RECLAMI</w:t>
      </w:r>
      <w:bookmarkEnd w:id="27"/>
    </w:p>
    <w:p w14:paraId="764D8122" w14:textId="77777777" w:rsidR="008A24AF" w:rsidRPr="008A24AF" w:rsidRDefault="008A24AF" w:rsidP="008A24AF">
      <w:pPr>
        <w:rPr>
          <w:rFonts w:ascii="Arial" w:hAnsi="Arial" w:cs="Arial"/>
          <w:sz w:val="20"/>
          <w:szCs w:val="20"/>
        </w:rPr>
      </w:pPr>
    </w:p>
    <w:p w14:paraId="165FF508" w14:textId="77777777" w:rsidR="008A24AF" w:rsidRPr="008A24AF" w:rsidRDefault="008A24AF" w:rsidP="008A24AF">
      <w:pPr>
        <w:widowControl/>
        <w:adjustRightInd w:val="0"/>
        <w:spacing w:line="360" w:lineRule="auto"/>
        <w:ind w:left="284"/>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L’ AUSL della Romagna si riserva la facolta’ di poter svolgere verifiche tecniche sugli arredi forniti, anche presso istituti legalmente riconosciuti, al fine di rilevarne la corrispondenza con i prodotti offerti in sede di gara. In tal caso i campioni da sottoporre a prove sono identificati congiuntamente da rappresentanti del </w:t>
      </w:r>
      <w:r w:rsidRPr="008A24AF">
        <w:rPr>
          <w:rFonts w:ascii="Arial" w:hAnsi="Arial" w:cs="Arial"/>
          <w:color w:val="000000"/>
          <w:sz w:val="20"/>
          <w:szCs w:val="20"/>
          <w:lang w:eastAsia="it-IT"/>
        </w:rPr>
        <w:lastRenderedPageBreak/>
        <w:t xml:space="preserve">Fornitore e dell’ AUSL  e, qualora possibile, le prove si svolgono alla loro presenza. Delle prove e dei relativi risultati viene redatto apposito verbale. </w:t>
      </w:r>
    </w:p>
    <w:p w14:paraId="7A47FB29" w14:textId="77777777" w:rsidR="008A24AF" w:rsidRPr="008A24AF" w:rsidRDefault="008A24AF" w:rsidP="008A24AF">
      <w:pPr>
        <w:spacing w:line="360" w:lineRule="auto"/>
        <w:ind w:left="284"/>
        <w:jc w:val="both"/>
        <w:rPr>
          <w:rFonts w:ascii="Arial" w:hAnsi="Arial" w:cs="Arial"/>
          <w:sz w:val="20"/>
          <w:szCs w:val="20"/>
        </w:rPr>
      </w:pPr>
      <w:r w:rsidRPr="008A24AF">
        <w:rPr>
          <w:rFonts w:ascii="Arial" w:hAnsi="Arial" w:cs="Arial"/>
          <w:sz w:val="20"/>
          <w:szCs w:val="20"/>
        </w:rPr>
        <w:t>Nel caso in cui dalle verifiche analitiche e/o ispettive eseguite, emergano non conformità rispetto ai requisiti di legge e/o ai requisiti previsti nel contratto, nel Capitolato tecnico e suoi allegati o nell’Offerta tecnica, l’ AUSL della Romagna ne da’ informazione al Fornitore richiedendo le necessarie controdeduzioni, che devono essere fornite nel tempo massimo da esse indicato.</w:t>
      </w:r>
    </w:p>
    <w:p w14:paraId="367B4A22" w14:textId="77777777" w:rsidR="008A24AF" w:rsidRPr="008A24AF" w:rsidRDefault="008A24AF" w:rsidP="008A24AF">
      <w:pPr>
        <w:widowControl/>
        <w:adjustRightInd w:val="0"/>
        <w:spacing w:line="360" w:lineRule="auto"/>
        <w:ind w:left="284"/>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Qualora le controdeduzioni non siano motivatamente accolte dal l’ AUSL della Romagna, queste potranno procedere alla risoluzione del contratto. </w:t>
      </w:r>
    </w:p>
    <w:p w14:paraId="32D7C61B" w14:textId="77777777" w:rsidR="008A24AF" w:rsidRPr="008A24AF" w:rsidRDefault="008A24AF" w:rsidP="008A24AF">
      <w:pPr>
        <w:widowControl/>
        <w:adjustRightInd w:val="0"/>
        <w:spacing w:line="360" w:lineRule="auto"/>
        <w:ind w:left="284"/>
        <w:jc w:val="both"/>
        <w:rPr>
          <w:rFonts w:ascii="Arial" w:hAnsi="Arial" w:cs="Arial"/>
          <w:color w:val="000000"/>
          <w:sz w:val="20"/>
          <w:szCs w:val="20"/>
          <w:lang w:eastAsia="it-IT"/>
        </w:rPr>
      </w:pPr>
      <w:r w:rsidRPr="008A24AF">
        <w:rPr>
          <w:rFonts w:ascii="Arial" w:hAnsi="Arial" w:cs="Arial"/>
          <w:color w:val="000000"/>
          <w:sz w:val="20"/>
          <w:szCs w:val="20"/>
          <w:lang w:eastAsia="it-IT"/>
        </w:rPr>
        <w:t xml:space="preserve">I costi delle verifiche eseguite sono a carico del Fornitore nel caso l’esito dimostri la non conformità degli arredi rispetto ai requisiti di legge e/o ai requisiti previsti nel Capitolato tecnico, suoi allegati e/o nell’Offerta tecnica, e vengono da questi direttamente corrisposti agli enti/istituti di verifica. </w:t>
      </w:r>
    </w:p>
    <w:p w14:paraId="1AD7C5CA" w14:textId="03F6E235" w:rsidR="008A24AF" w:rsidRPr="008A24AF" w:rsidRDefault="008A24AF" w:rsidP="008A24AF">
      <w:pPr>
        <w:widowControl/>
        <w:adjustRightInd w:val="0"/>
        <w:spacing w:line="360" w:lineRule="auto"/>
        <w:ind w:left="284"/>
        <w:jc w:val="both"/>
        <w:rPr>
          <w:rFonts w:ascii="Arial" w:hAnsi="Arial" w:cs="Arial"/>
          <w:color w:val="000000"/>
          <w:sz w:val="20"/>
          <w:szCs w:val="20"/>
          <w:lang w:eastAsia="it-IT"/>
        </w:rPr>
      </w:pPr>
      <w:r w:rsidRPr="008A24AF">
        <w:rPr>
          <w:rFonts w:ascii="Arial" w:hAnsi="Arial" w:cs="Arial"/>
          <w:color w:val="000000"/>
          <w:sz w:val="20"/>
          <w:szCs w:val="20"/>
          <w:lang w:eastAsia="it-IT"/>
        </w:rPr>
        <w:t>L’ AUSL della Romagna nel caso in cui lo ritenga opportuno, pu</w:t>
      </w:r>
      <w:r w:rsidR="00D92FF2">
        <w:rPr>
          <w:rFonts w:ascii="Arial" w:hAnsi="Arial" w:cs="Arial"/>
          <w:color w:val="000000"/>
          <w:sz w:val="20"/>
          <w:szCs w:val="20"/>
          <w:lang w:eastAsia="it-IT"/>
        </w:rPr>
        <w:t>ò</w:t>
      </w:r>
      <w:r w:rsidRPr="008A24AF">
        <w:rPr>
          <w:rFonts w:ascii="Arial" w:hAnsi="Arial" w:cs="Arial"/>
          <w:color w:val="000000"/>
          <w:sz w:val="20"/>
          <w:szCs w:val="20"/>
          <w:lang w:eastAsia="it-IT"/>
        </w:rPr>
        <w:t xml:space="preserve"> altresì inoltrare in forma scritta al Fornitore eventuali reclami per carenze riscontrate nei servizi connessi alla fornitura (es. attività di ricevimento degli ordini, modalità di consegna dei prodotti, reiterate non conformità dei prodotti consegnati ecc.). </w:t>
      </w:r>
    </w:p>
    <w:p w14:paraId="1216C313" w14:textId="0E46737E" w:rsidR="008A24AF" w:rsidRPr="00334124" w:rsidRDefault="008A24AF" w:rsidP="008A24AF">
      <w:pPr>
        <w:pStyle w:val="Corpotesto"/>
        <w:spacing w:line="360" w:lineRule="auto"/>
        <w:ind w:left="284"/>
        <w:jc w:val="both"/>
        <w:rPr>
          <w:rFonts w:ascii="Arial" w:hAnsi="Arial" w:cs="Arial"/>
          <w:sz w:val="20"/>
          <w:szCs w:val="20"/>
        </w:rPr>
      </w:pPr>
      <w:r w:rsidRPr="008A24AF">
        <w:rPr>
          <w:rFonts w:ascii="Arial" w:hAnsi="Arial" w:cs="Arial"/>
          <w:sz w:val="20"/>
          <w:szCs w:val="20"/>
        </w:rPr>
        <w:t xml:space="preserve">Il Fornitore ha l’obbligo di comunicare le proprie eventuali controdeduzioni entro 3 (tre) giorni lavorativi dalla data di ricezione del reclamo. In mancanza di risposta e di presentazione delle controdeduzioni, entro detto termine, il reclamo si intende accolto ed il Fornitore deve provvedere a porre i necessari rimedi affinché venga risolta la causa che ha dato </w:t>
      </w:r>
      <w:r w:rsidRPr="00334124">
        <w:rPr>
          <w:rFonts w:ascii="Arial" w:hAnsi="Arial" w:cs="Arial"/>
          <w:sz w:val="20"/>
          <w:szCs w:val="20"/>
        </w:rPr>
        <w:t>origine al reclamo, nei termini massimi stabiliti dai soggetti che hanno inoltrato il reclamo medesimo.</w:t>
      </w:r>
    </w:p>
    <w:p w14:paraId="4C07AD0D" w14:textId="1C64AB57" w:rsidR="006E559E" w:rsidRDefault="006E559E" w:rsidP="006E559E">
      <w:pPr>
        <w:pStyle w:val="Corpotesto"/>
        <w:spacing w:line="360" w:lineRule="auto"/>
        <w:ind w:left="0"/>
        <w:jc w:val="both"/>
        <w:rPr>
          <w:rFonts w:ascii="Arial" w:hAnsi="Arial" w:cs="Arial"/>
          <w:color w:val="000000"/>
          <w:sz w:val="20"/>
          <w:szCs w:val="20"/>
          <w:lang w:eastAsia="it-IT"/>
        </w:rPr>
      </w:pPr>
    </w:p>
    <w:p w14:paraId="5A506803" w14:textId="5932B460" w:rsidR="00D92FF2" w:rsidRPr="00954B1F" w:rsidRDefault="00D92FF2" w:rsidP="00D92FF2">
      <w:pPr>
        <w:pStyle w:val="Titolo1"/>
        <w:spacing w:line="360" w:lineRule="auto"/>
        <w:ind w:left="210"/>
        <w:jc w:val="both"/>
      </w:pPr>
      <w:bookmarkStart w:id="28" w:name="_Toc129266087"/>
      <w:r w:rsidRPr="00D92FF2">
        <w:t xml:space="preserve">Articolo 11 – CONDIZIONI DI FORNITURA SPECIFICHE PER </w:t>
      </w:r>
      <w:r>
        <w:t>I</w:t>
      </w:r>
      <w:r w:rsidRPr="00D92FF2">
        <w:t xml:space="preserve"> LOTTI 5 e 6 - ATTREZZATURE DA CUCINA</w:t>
      </w:r>
      <w:bookmarkEnd w:id="28"/>
    </w:p>
    <w:p w14:paraId="59B32C9B" w14:textId="77777777" w:rsidR="00D92FF2" w:rsidRDefault="00D92FF2" w:rsidP="00D92FF2">
      <w:pPr>
        <w:pStyle w:val="Corpotesto"/>
        <w:spacing w:line="360" w:lineRule="auto"/>
        <w:ind w:left="284"/>
        <w:jc w:val="both"/>
        <w:rPr>
          <w:rFonts w:ascii="Arial" w:hAnsi="Arial" w:cs="Arial"/>
          <w:sz w:val="20"/>
          <w:szCs w:val="20"/>
        </w:rPr>
      </w:pPr>
    </w:p>
    <w:p w14:paraId="49C31744" w14:textId="77777777" w:rsidR="00D92FF2" w:rsidRPr="006973FF" w:rsidRDefault="00D92FF2" w:rsidP="00D92FF2">
      <w:pPr>
        <w:pStyle w:val="Corpotesto"/>
        <w:spacing w:line="360" w:lineRule="auto"/>
        <w:ind w:left="284"/>
        <w:jc w:val="both"/>
        <w:rPr>
          <w:rFonts w:ascii="Arial" w:hAnsi="Arial" w:cs="Arial"/>
          <w:sz w:val="20"/>
          <w:szCs w:val="20"/>
          <w:u w:val="single"/>
        </w:rPr>
      </w:pPr>
      <w:r>
        <w:rPr>
          <w:rFonts w:ascii="Arial" w:hAnsi="Arial" w:cs="Arial"/>
          <w:sz w:val="20"/>
          <w:szCs w:val="20"/>
          <w:u w:val="single"/>
        </w:rPr>
        <w:t>MODALITA’ E TEMPI DI CONSEGNA</w:t>
      </w:r>
    </w:p>
    <w:p w14:paraId="5C606730" w14:textId="77777777" w:rsidR="00D92FF2" w:rsidRPr="0008027D" w:rsidRDefault="00D92FF2" w:rsidP="00D92FF2">
      <w:pPr>
        <w:pStyle w:val="Corpotesto"/>
        <w:spacing w:line="360" w:lineRule="auto"/>
        <w:ind w:left="284"/>
        <w:jc w:val="both"/>
        <w:rPr>
          <w:rFonts w:ascii="Arial" w:hAnsi="Arial" w:cs="Arial"/>
          <w:b/>
          <w:sz w:val="20"/>
          <w:szCs w:val="20"/>
        </w:rPr>
      </w:pPr>
      <w:r w:rsidRPr="00336974">
        <w:rPr>
          <w:rFonts w:ascii="Arial" w:hAnsi="Arial" w:cs="Arial"/>
          <w:sz w:val="20"/>
          <w:szCs w:val="20"/>
        </w:rPr>
        <w:t xml:space="preserve">La consegna dei beni di cui trattasi deve essere effettuata a cura e spese del fornitore aggiudicatario </w:t>
      </w:r>
      <w:r w:rsidRPr="0008027D">
        <w:rPr>
          <w:rFonts w:ascii="Arial" w:hAnsi="Arial" w:cs="Arial"/>
          <w:b/>
          <w:sz w:val="20"/>
          <w:szCs w:val="20"/>
        </w:rPr>
        <w:t>entro 45 giorni lavorativi dal ricevimento dell’ordine.</w:t>
      </w:r>
    </w:p>
    <w:p w14:paraId="79639452"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La consegna si intende comprensiva di ogni onere e spesa, ivi compresi gli eventuali materiali di consumo necessari.</w:t>
      </w:r>
    </w:p>
    <w:p w14:paraId="7C3DFF9A"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 xml:space="preserve">La consegna dovrà essere effettuata presso la cucina di destinazione delle apparecchiature e precisamente: cucina dell'Ospedale "G.B. Morgagni - L. Pierantoni" di Forlì in Via Carlo Forlanini n. 34 e cucina dell'Ospedale "Infermi" di Rimini in Via Luigi Settembrini n. 2. </w:t>
      </w:r>
    </w:p>
    <w:p w14:paraId="7183B3D9"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Le cucine si trovano a piano terra e per la consegna è necessario un autocarro dotato di sponda idraulica.</w:t>
      </w:r>
    </w:p>
    <w:p w14:paraId="6497843D" w14:textId="77777777" w:rsidR="00D92FF2" w:rsidRPr="007C5C57" w:rsidRDefault="00D92FF2" w:rsidP="00D92FF2">
      <w:pPr>
        <w:pStyle w:val="Corpotesto"/>
        <w:spacing w:line="360" w:lineRule="auto"/>
        <w:ind w:left="284"/>
        <w:jc w:val="both"/>
        <w:rPr>
          <w:rFonts w:ascii="Arial" w:hAnsi="Arial" w:cs="Arial"/>
          <w:sz w:val="20"/>
          <w:szCs w:val="20"/>
        </w:rPr>
      </w:pPr>
      <w:r w:rsidRPr="007C5C57">
        <w:rPr>
          <w:rFonts w:ascii="Arial" w:hAnsi="Arial" w:cs="Arial"/>
          <w:sz w:val="20"/>
          <w:szCs w:val="20"/>
        </w:rPr>
        <w:t>I punti di attacco alle utenze (luce – acqua – gas) ed eventuali scarichi necessari sono già predisposti.</w:t>
      </w:r>
    </w:p>
    <w:p w14:paraId="23B91478" w14:textId="77777777" w:rsidR="00D92FF2" w:rsidRPr="007C5C57" w:rsidRDefault="00D92FF2" w:rsidP="00D92FF2">
      <w:pPr>
        <w:pStyle w:val="Corpotesto"/>
        <w:spacing w:line="360" w:lineRule="auto"/>
        <w:ind w:left="284"/>
        <w:jc w:val="both"/>
        <w:rPr>
          <w:rFonts w:ascii="Arial" w:hAnsi="Arial" w:cs="Arial"/>
          <w:sz w:val="20"/>
          <w:szCs w:val="20"/>
        </w:rPr>
      </w:pPr>
      <w:r w:rsidRPr="007C5C57">
        <w:rPr>
          <w:rFonts w:ascii="Arial" w:hAnsi="Arial" w:cs="Arial"/>
          <w:sz w:val="20"/>
          <w:szCs w:val="20"/>
        </w:rPr>
        <w:t>La ditta aggiudicataria dovrà farsi carico dell'installazione e dell’allaccio dell'apparecchiatura alle utenze di cui necessita, fornendo idoneo materiale necessario (tubi flessibili, raccorderie varie, cavi elettrici, spine ed ogni altro elemento necessario a garantire il corretto funzionamento dell’apparecchiatura, nel rispetto delle vigenti normative di riferimento). Tali interventi saranno effettuati con la supervisione dell’U.O. Attività Tecniche dell’ambito territoriale di riferimento. La ditta aggiudicataria dovrà altresì farsi carico del collaudo e della formazione degli operatori, concordandone la modalità con il Coordinatore della cucina di riferimento.</w:t>
      </w:r>
    </w:p>
    <w:p w14:paraId="0E53002F" w14:textId="77777777" w:rsidR="00D92FF2" w:rsidRPr="007C5C57" w:rsidRDefault="00D92FF2" w:rsidP="00D92FF2">
      <w:pPr>
        <w:pStyle w:val="Corpotesto"/>
        <w:spacing w:line="360" w:lineRule="auto"/>
        <w:ind w:left="284"/>
        <w:jc w:val="both"/>
        <w:rPr>
          <w:rFonts w:ascii="Arial" w:hAnsi="Arial" w:cs="Arial"/>
          <w:sz w:val="20"/>
          <w:szCs w:val="20"/>
        </w:rPr>
      </w:pPr>
      <w:r w:rsidRPr="007C5C57">
        <w:rPr>
          <w:rFonts w:ascii="Arial" w:hAnsi="Arial" w:cs="Arial"/>
          <w:sz w:val="20"/>
          <w:szCs w:val="20"/>
        </w:rPr>
        <w:lastRenderedPageBreak/>
        <w:t xml:space="preserve">La data di consegna </w:t>
      </w:r>
      <w:r>
        <w:rPr>
          <w:rFonts w:ascii="Arial" w:hAnsi="Arial" w:cs="Arial"/>
          <w:sz w:val="20"/>
          <w:szCs w:val="20"/>
        </w:rPr>
        <w:t xml:space="preserve">dell’apparecchiatura </w:t>
      </w:r>
      <w:r w:rsidRPr="007C5C57">
        <w:rPr>
          <w:rFonts w:ascii="Arial" w:hAnsi="Arial" w:cs="Arial"/>
          <w:sz w:val="20"/>
          <w:szCs w:val="20"/>
        </w:rPr>
        <w:t>andrà concordata con il Coordinatore della cucina di riferimento.</w:t>
      </w:r>
    </w:p>
    <w:p w14:paraId="213AD495" w14:textId="77777777" w:rsidR="00D92FF2" w:rsidRPr="00336974" w:rsidRDefault="00D92FF2" w:rsidP="00D92FF2">
      <w:pPr>
        <w:pStyle w:val="Corpotesto"/>
        <w:spacing w:line="360" w:lineRule="auto"/>
        <w:ind w:left="284"/>
        <w:jc w:val="both"/>
        <w:rPr>
          <w:rFonts w:ascii="Arial" w:hAnsi="Arial" w:cs="Arial"/>
          <w:sz w:val="20"/>
          <w:szCs w:val="20"/>
        </w:rPr>
      </w:pPr>
    </w:p>
    <w:p w14:paraId="68FA12DF" w14:textId="77777777" w:rsidR="00D92FF2" w:rsidRPr="006973FF" w:rsidRDefault="00D92FF2" w:rsidP="00D92FF2">
      <w:pPr>
        <w:pStyle w:val="Corpotesto"/>
        <w:spacing w:line="360" w:lineRule="auto"/>
        <w:ind w:left="284"/>
        <w:jc w:val="both"/>
        <w:rPr>
          <w:rFonts w:ascii="Arial" w:hAnsi="Arial" w:cs="Arial"/>
          <w:sz w:val="20"/>
          <w:szCs w:val="20"/>
          <w:u w:val="single"/>
        </w:rPr>
      </w:pPr>
      <w:r w:rsidRPr="006973FF">
        <w:rPr>
          <w:rFonts w:ascii="Arial" w:hAnsi="Arial" w:cs="Arial"/>
          <w:sz w:val="20"/>
          <w:szCs w:val="20"/>
          <w:u w:val="single"/>
        </w:rPr>
        <w:t>INSTALLAZIONE E COLLAUDO</w:t>
      </w:r>
    </w:p>
    <w:p w14:paraId="5CB2DE6F" w14:textId="77777777" w:rsidR="00D92FF2" w:rsidRPr="00336974" w:rsidRDefault="00D92FF2" w:rsidP="00D92FF2">
      <w:pPr>
        <w:pStyle w:val="Corpotesto"/>
        <w:spacing w:line="360" w:lineRule="auto"/>
        <w:ind w:left="284"/>
        <w:jc w:val="both"/>
        <w:rPr>
          <w:rFonts w:ascii="Arial" w:hAnsi="Arial" w:cs="Arial"/>
          <w:sz w:val="20"/>
          <w:szCs w:val="20"/>
        </w:rPr>
      </w:pPr>
      <w:r w:rsidRPr="00435F4E">
        <w:rPr>
          <w:rFonts w:ascii="Arial" w:hAnsi="Arial" w:cs="Arial"/>
          <w:sz w:val="20"/>
          <w:szCs w:val="20"/>
        </w:rPr>
        <w:t xml:space="preserve">Il Fornitore aggiudicatario è tenuto a provvedere, a sua cura e spese, al collaudo dell’intera fornitura non oltre 10 giorni dalla consegna/completamento </w:t>
      </w:r>
      <w:r w:rsidRPr="00336974">
        <w:rPr>
          <w:rFonts w:ascii="Arial" w:hAnsi="Arial" w:cs="Arial"/>
          <w:sz w:val="20"/>
          <w:szCs w:val="20"/>
        </w:rPr>
        <w:t xml:space="preserve">della stessa, salvo diversi accordi con la Stazione Appaltante, alla presenza del personale all’uopo incaricato dalla medesima Stazione Appaltante. La fornitura diventerà di proprietà dell'Azienda USL e l'aggiudicatario acquisterà diritto al pagamento del relativo importo solo dopo la verifica e il collaudo positivo. Il collaudo dovrà riguardare la totalità della fornitura e sarà effettuato nel rispetto delle norme tecniche di pertinenza. Il fornitore dovrà procurare, a proprio carico, gli eventuali dispositivi/apparecchi che dovessero essere </w:t>
      </w:r>
      <w:r>
        <w:rPr>
          <w:rFonts w:ascii="Arial" w:hAnsi="Arial" w:cs="Arial"/>
          <w:sz w:val="20"/>
          <w:szCs w:val="20"/>
        </w:rPr>
        <w:t>necessari ai fini del collaudo.</w:t>
      </w:r>
    </w:p>
    <w:p w14:paraId="550C37F7"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Delle attività e operazioni di collaudo verrà redatto apposito “Verbale di Collaudo”. Il collaudo è teso a verificare che l</w:t>
      </w:r>
      <w:r>
        <w:rPr>
          <w:rFonts w:ascii="Arial" w:hAnsi="Arial" w:cs="Arial"/>
          <w:sz w:val="20"/>
          <w:szCs w:val="20"/>
        </w:rPr>
        <w:t>e attrezzature consegnate</w:t>
      </w:r>
      <w:r w:rsidRPr="00336974">
        <w:rPr>
          <w:rFonts w:ascii="Arial" w:hAnsi="Arial" w:cs="Arial"/>
          <w:sz w:val="20"/>
          <w:szCs w:val="20"/>
        </w:rPr>
        <w:t>:</w:t>
      </w:r>
    </w:p>
    <w:p w14:paraId="50CBF14C"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sia</w:t>
      </w:r>
      <w:r>
        <w:rPr>
          <w:rFonts w:ascii="Arial" w:hAnsi="Arial" w:cs="Arial"/>
          <w:sz w:val="20"/>
          <w:szCs w:val="20"/>
        </w:rPr>
        <w:t>no conformi</w:t>
      </w:r>
      <w:r w:rsidRPr="00336974">
        <w:rPr>
          <w:rFonts w:ascii="Arial" w:hAnsi="Arial" w:cs="Arial"/>
          <w:sz w:val="20"/>
          <w:szCs w:val="20"/>
        </w:rPr>
        <w:t xml:space="preserve"> al capitolato tecnico, alla documentazione tecnica presentata in sede di gara, alla manualistica d’uso e alla nor</w:t>
      </w:r>
      <w:r>
        <w:rPr>
          <w:rFonts w:ascii="Arial" w:hAnsi="Arial" w:cs="Arial"/>
          <w:sz w:val="20"/>
          <w:szCs w:val="20"/>
        </w:rPr>
        <w:t>mativa vigente in materia;</w:t>
      </w:r>
    </w:p>
    <w:p w14:paraId="3AF4C009" w14:textId="77777777" w:rsidR="00D92FF2" w:rsidRPr="00435F4E"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 sia</w:t>
      </w:r>
      <w:r>
        <w:rPr>
          <w:rFonts w:ascii="Arial" w:hAnsi="Arial" w:cs="Arial"/>
          <w:sz w:val="20"/>
          <w:szCs w:val="20"/>
        </w:rPr>
        <w:t>no</w:t>
      </w:r>
      <w:r w:rsidRPr="00336974">
        <w:rPr>
          <w:rFonts w:ascii="Arial" w:hAnsi="Arial" w:cs="Arial"/>
          <w:sz w:val="20"/>
          <w:szCs w:val="20"/>
        </w:rPr>
        <w:t xml:space="preserve"> stat</w:t>
      </w:r>
      <w:r>
        <w:rPr>
          <w:rFonts w:ascii="Arial" w:hAnsi="Arial" w:cs="Arial"/>
          <w:sz w:val="20"/>
          <w:szCs w:val="20"/>
        </w:rPr>
        <w:t>e regolarmente installate,</w:t>
      </w:r>
      <w:r w:rsidRPr="00336974">
        <w:rPr>
          <w:rFonts w:ascii="Arial" w:hAnsi="Arial" w:cs="Arial"/>
          <w:sz w:val="20"/>
          <w:szCs w:val="20"/>
        </w:rPr>
        <w:t xml:space="preserve"> sia</w:t>
      </w:r>
      <w:r>
        <w:rPr>
          <w:rFonts w:ascii="Arial" w:hAnsi="Arial" w:cs="Arial"/>
          <w:sz w:val="20"/>
          <w:szCs w:val="20"/>
        </w:rPr>
        <w:t>no r</w:t>
      </w:r>
      <w:r w:rsidRPr="00435F4E">
        <w:rPr>
          <w:rFonts w:ascii="Arial" w:hAnsi="Arial" w:cs="Arial"/>
          <w:sz w:val="20"/>
          <w:szCs w:val="20"/>
        </w:rPr>
        <w:t>egolarmente funzionanti e soddisfino le esigenze tecniche operative, conformemente alle indicazioni contenute nella documentazione di gara.</w:t>
      </w:r>
    </w:p>
    <w:p w14:paraId="5A77E16D" w14:textId="77777777" w:rsidR="00D92FF2" w:rsidRPr="00336974" w:rsidRDefault="00D92FF2" w:rsidP="00D92FF2">
      <w:pPr>
        <w:pStyle w:val="Corpotesto"/>
        <w:spacing w:line="360" w:lineRule="auto"/>
        <w:ind w:left="284"/>
        <w:jc w:val="both"/>
        <w:rPr>
          <w:rFonts w:ascii="Arial" w:hAnsi="Arial" w:cs="Arial"/>
          <w:sz w:val="20"/>
          <w:szCs w:val="20"/>
        </w:rPr>
      </w:pPr>
    </w:p>
    <w:p w14:paraId="440FE95D"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La procedura di Collaudo di Accettazi</w:t>
      </w:r>
      <w:r>
        <w:rPr>
          <w:rFonts w:ascii="Arial" w:hAnsi="Arial" w:cs="Arial"/>
          <w:sz w:val="20"/>
          <w:szCs w:val="20"/>
        </w:rPr>
        <w:t>one prevederà le seguenti fasi:</w:t>
      </w:r>
    </w:p>
    <w:p w14:paraId="31787BAA"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sidRPr="002941E6">
        <w:rPr>
          <w:rFonts w:ascii="Arial" w:hAnsi="Arial" w:cs="Arial"/>
          <w:b/>
          <w:sz w:val="20"/>
          <w:szCs w:val="20"/>
        </w:rPr>
        <w:t>controllo della completezza della fornitura</w:t>
      </w:r>
      <w:r w:rsidRPr="00336974">
        <w:rPr>
          <w:rFonts w:ascii="Arial" w:hAnsi="Arial" w:cs="Arial"/>
          <w:sz w:val="20"/>
          <w:szCs w:val="20"/>
        </w:rPr>
        <w:t>, controllo integrità e congruità con offerta tecnica, ordine e bolla di trasporto. In particolare, accertamento della presenza di tutte le componenti previste, compresi eventuali dispositivi accessori, verifica della corrispondenza ai requisiti di capitolato e a quanto dichiarato dalla ditta fornitrice e tra i requisiti tecnici posseduti dalla fornitura con quelli dichiarati in sede di offerta;</w:t>
      </w:r>
    </w:p>
    <w:p w14:paraId="762CEB4B"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sidRPr="002941E6">
        <w:rPr>
          <w:rFonts w:ascii="Arial" w:hAnsi="Arial" w:cs="Arial"/>
          <w:b/>
          <w:sz w:val="20"/>
          <w:szCs w:val="20"/>
        </w:rPr>
        <w:t>verifica della conformità della fornitura ai requisiti e alle caratteristiche tecniche previsti dalle norme di legge</w:t>
      </w:r>
      <w:r w:rsidRPr="00336974">
        <w:rPr>
          <w:rFonts w:ascii="Arial" w:hAnsi="Arial" w:cs="Arial"/>
          <w:sz w:val="20"/>
          <w:szCs w:val="20"/>
        </w:rPr>
        <w:t xml:space="preserve"> (fornitura di copia delle Certificazioni di Conformità alle Direttive di riferimento e alle eventuali norme di sicurezza vigenti);</w:t>
      </w:r>
    </w:p>
    <w:p w14:paraId="344B817A"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sidRPr="002941E6">
        <w:rPr>
          <w:rFonts w:ascii="Arial" w:hAnsi="Arial" w:cs="Arial"/>
          <w:b/>
          <w:sz w:val="20"/>
          <w:szCs w:val="20"/>
        </w:rPr>
        <w:t xml:space="preserve">accertamento delle corrette condizioni di funzionamento della fornitura </w:t>
      </w:r>
      <w:r w:rsidRPr="00336974">
        <w:rPr>
          <w:rFonts w:ascii="Arial" w:hAnsi="Arial" w:cs="Arial"/>
          <w:sz w:val="20"/>
          <w:szCs w:val="20"/>
        </w:rPr>
        <w:t>sulla base di tutte le prove funzionali e diagnostiche stabilite nei manuali tecnici del fornitore, con prove di funzionamento, mediante eventuali dimostrazioni effettuate dal personale tecnico del fornitore. Tutte le operazioni consigliate nei manuali tecnici si intendono obbligatorie per il fornitore nell’effettuazione dei controlli di qualità e le verifiche previste dalle norme vigenti. Fornitura di manuali d’uso aggiornati in lingua italiana a corredo della macchina e copia dei manuali su CD/DVD da conservare agli atti;</w:t>
      </w:r>
    </w:p>
    <w:p w14:paraId="4FB2E815" w14:textId="77777777" w:rsidR="00D92FF2" w:rsidRPr="006A700A"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sidRPr="002941E6">
        <w:rPr>
          <w:rFonts w:ascii="Arial" w:hAnsi="Arial" w:cs="Arial"/>
          <w:b/>
          <w:sz w:val="20"/>
          <w:szCs w:val="20"/>
        </w:rPr>
        <w:t>formazione operatori</w:t>
      </w:r>
      <w:r w:rsidRPr="00336974">
        <w:rPr>
          <w:rFonts w:ascii="Arial" w:hAnsi="Arial" w:cs="Arial"/>
          <w:sz w:val="20"/>
          <w:szCs w:val="20"/>
        </w:rPr>
        <w:t xml:space="preserve">: la ditta dovrà garantire la formazione prevista ai fini della presa in carico da parte della committente e firmare i moduli di avvenuta formazione. La ditta dovrà prevedere in fase di collaudo un adeguato programma di training per operatori e tecnici sulle specifiche tecniche del bene e sulle procedure di manutenzione preventiva e verifiche di sicurezza, finalizzato all’apprendimento delle modalità di utilizzo e delle avvertenze d’uso. La ditta dovrà specificare le modalità con cui si svilupperà il piano di addestramento per il personale indicato, incluso </w:t>
      </w:r>
      <w:r w:rsidRPr="006A700A">
        <w:rPr>
          <w:rFonts w:ascii="Arial" w:hAnsi="Arial" w:cs="Arial"/>
          <w:sz w:val="20"/>
          <w:szCs w:val="20"/>
        </w:rPr>
        <w:t>contenuti e numero di giornate. Sono richieste non meno di due sessioni formative;</w:t>
      </w:r>
    </w:p>
    <w:p w14:paraId="1D7E4167"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sidRPr="002941E6">
        <w:rPr>
          <w:rFonts w:ascii="Arial" w:hAnsi="Arial" w:cs="Arial"/>
          <w:b/>
          <w:sz w:val="20"/>
          <w:szCs w:val="20"/>
        </w:rPr>
        <w:t>prova funzionale:</w:t>
      </w:r>
      <w:r w:rsidRPr="00336974">
        <w:rPr>
          <w:rFonts w:ascii="Arial" w:hAnsi="Arial" w:cs="Arial"/>
          <w:sz w:val="20"/>
          <w:szCs w:val="20"/>
        </w:rPr>
        <w:t xml:space="preserve"> il bene fornito dovrà superare la prova funzionale della durata di 10 giorni solari di funzionamento dalla data di presa in carico del committente. Si precisa che qualora durante tale fase si </w:t>
      </w:r>
      <w:r w:rsidRPr="00336974">
        <w:rPr>
          <w:rFonts w:ascii="Arial" w:hAnsi="Arial" w:cs="Arial"/>
          <w:sz w:val="20"/>
          <w:szCs w:val="20"/>
        </w:rPr>
        <w:lastRenderedPageBreak/>
        <w:t>verifichino fermi tecnologici il conteggio ripartirà dalla soluzione del problema.</w:t>
      </w:r>
    </w:p>
    <w:p w14:paraId="0F9FC2BF" w14:textId="77777777" w:rsidR="00D92FF2" w:rsidRPr="00336974" w:rsidRDefault="00D92FF2" w:rsidP="00D92FF2">
      <w:pPr>
        <w:pStyle w:val="Corpotesto"/>
        <w:spacing w:line="360" w:lineRule="auto"/>
        <w:ind w:left="426"/>
        <w:jc w:val="both"/>
        <w:rPr>
          <w:rFonts w:ascii="Arial" w:hAnsi="Arial" w:cs="Arial"/>
          <w:sz w:val="20"/>
          <w:szCs w:val="20"/>
        </w:rPr>
      </w:pPr>
      <w:r w:rsidRPr="00336974">
        <w:rPr>
          <w:rFonts w:ascii="Arial" w:hAnsi="Arial" w:cs="Arial"/>
          <w:sz w:val="20"/>
          <w:szCs w:val="20"/>
        </w:rPr>
        <w:t>Nella fase di installazio</w:t>
      </w:r>
      <w:r>
        <w:rPr>
          <w:rFonts w:ascii="Arial" w:hAnsi="Arial" w:cs="Arial"/>
          <w:sz w:val="20"/>
          <w:szCs w:val="20"/>
        </w:rPr>
        <w:t xml:space="preserve">ne e prova funzionale, il Fornitore </w:t>
      </w:r>
      <w:r w:rsidRPr="00336974">
        <w:rPr>
          <w:rFonts w:ascii="Arial" w:hAnsi="Arial" w:cs="Arial"/>
          <w:sz w:val="20"/>
          <w:szCs w:val="20"/>
        </w:rPr>
        <w:t>dovrà impegnarsi a garantire gratuitamente la necessaria assistenza tecnica e tutto il materiale necessario per la definitiva messa a punto delle metodiche del bene fornito.</w:t>
      </w:r>
    </w:p>
    <w:p w14:paraId="7EFEC0F2" w14:textId="77777777" w:rsidR="00D92FF2" w:rsidRPr="00336974" w:rsidRDefault="00D92FF2" w:rsidP="00D92FF2">
      <w:pPr>
        <w:pStyle w:val="Corpotesto"/>
        <w:spacing w:line="360" w:lineRule="auto"/>
        <w:ind w:left="426"/>
        <w:jc w:val="both"/>
        <w:rPr>
          <w:rFonts w:ascii="Arial" w:hAnsi="Arial" w:cs="Arial"/>
          <w:sz w:val="20"/>
          <w:szCs w:val="20"/>
        </w:rPr>
      </w:pPr>
      <w:r>
        <w:rPr>
          <w:rFonts w:ascii="Arial" w:hAnsi="Arial" w:cs="Arial"/>
          <w:sz w:val="20"/>
          <w:szCs w:val="20"/>
        </w:rPr>
        <w:t>Il Fornitore</w:t>
      </w:r>
      <w:r w:rsidRPr="00336974">
        <w:rPr>
          <w:rFonts w:ascii="Arial" w:hAnsi="Arial" w:cs="Arial"/>
          <w:sz w:val="20"/>
          <w:szCs w:val="20"/>
        </w:rPr>
        <w:t>, a compimento delle suddette procedure, dovrà sottoscrivere il verbale di collaudo da cui decorreranno i termini di garanzia e di avvio dell’esecuzione del contratto ai fini della fatturazione.</w:t>
      </w:r>
    </w:p>
    <w:p w14:paraId="0E3D0086" w14:textId="77777777" w:rsidR="00D92FF2" w:rsidRPr="00336974" w:rsidRDefault="00D92FF2" w:rsidP="00D92FF2">
      <w:pPr>
        <w:pStyle w:val="Corpotesto"/>
        <w:spacing w:line="360" w:lineRule="auto"/>
        <w:ind w:left="426"/>
        <w:jc w:val="both"/>
        <w:rPr>
          <w:rFonts w:ascii="Arial" w:hAnsi="Arial" w:cs="Arial"/>
          <w:sz w:val="20"/>
          <w:szCs w:val="20"/>
        </w:rPr>
      </w:pPr>
      <w:r w:rsidRPr="00336974">
        <w:rPr>
          <w:rFonts w:ascii="Arial" w:hAnsi="Arial" w:cs="Arial"/>
          <w:sz w:val="20"/>
          <w:szCs w:val="20"/>
        </w:rPr>
        <w:t>Nel caso in cui il col</w:t>
      </w:r>
      <w:r>
        <w:rPr>
          <w:rFonts w:ascii="Arial" w:hAnsi="Arial" w:cs="Arial"/>
          <w:sz w:val="20"/>
          <w:szCs w:val="20"/>
        </w:rPr>
        <w:t>laudo risulti negativo, il Fornitore</w:t>
      </w:r>
      <w:r w:rsidRPr="00336974">
        <w:rPr>
          <w:rFonts w:ascii="Arial" w:hAnsi="Arial" w:cs="Arial"/>
          <w:sz w:val="20"/>
          <w:szCs w:val="20"/>
        </w:rPr>
        <w:t xml:space="preserve"> potrà provvedere a porre rimedio entro 10 giorni dalla data del collaudo stesso. Nel caso in cui la ditta non risolva il problema si provvederà alla restituzione del bene ed all’eventuale revoca dell’ordine. Le spese conseguenti saranno a totale carico della ditta.</w:t>
      </w:r>
    </w:p>
    <w:p w14:paraId="5549CADA"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sidRPr="002941E6">
        <w:rPr>
          <w:rFonts w:ascii="Arial" w:hAnsi="Arial" w:cs="Arial"/>
          <w:b/>
          <w:sz w:val="20"/>
          <w:szCs w:val="20"/>
        </w:rPr>
        <w:t>collaudo:</w:t>
      </w:r>
      <w:r w:rsidRPr="00336974">
        <w:rPr>
          <w:rFonts w:ascii="Arial" w:hAnsi="Arial" w:cs="Arial"/>
          <w:sz w:val="20"/>
          <w:szCs w:val="20"/>
        </w:rPr>
        <w:t xml:space="preserve"> Il collaudo si intende positivamente superato solo se la fornitura risulta verificata ai sensi di quanto sin qui previsto. In caso di esito negativo, anche parziale, del collaudo il fornitore ha l’onere di sostituire quanto non perfettamente funzionante, di integrare quanto eventualmente mancante e di procedere al nuovo collaudo che, in ogni caso, dovrà concludersi positivamente entro il termine perentorio di 10 giorni dall’installazione, pena l’applicazione della penale pari allo 0,3 per mille per ogni giorno di ritardo. L’esito positivo del collaudo non esonera il fornitore da responsabilità per difetti e/o imperfezioni non emerse al momento del collaudo. La Stazione Appaltante si riserva, in sede di effettivo utilizzo, di procedere ad una verifica sulla corrispondenza delle caratteristiche degli impianti ed apparecchiature costituenti, con quanto dichiarato e offerto dal fornitore, con riferimento alla documentazione tecnica prodotta in sede di gara.</w:t>
      </w:r>
    </w:p>
    <w:p w14:paraId="0AF7F38D" w14:textId="77777777" w:rsidR="00D92FF2" w:rsidRPr="00336974" w:rsidRDefault="00D92FF2" w:rsidP="00D92FF2">
      <w:pPr>
        <w:pStyle w:val="Corpotesto"/>
        <w:spacing w:line="360" w:lineRule="auto"/>
        <w:ind w:left="284"/>
        <w:jc w:val="both"/>
        <w:rPr>
          <w:rFonts w:ascii="Arial" w:hAnsi="Arial" w:cs="Arial"/>
          <w:sz w:val="20"/>
          <w:szCs w:val="20"/>
        </w:rPr>
      </w:pPr>
    </w:p>
    <w:p w14:paraId="65472058"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In ottemperanza al D.Lgs. n. 81/2008 e ss.mm.ii., ai fini della v</w:t>
      </w:r>
      <w:r>
        <w:rPr>
          <w:rFonts w:ascii="Arial" w:hAnsi="Arial" w:cs="Arial"/>
          <w:sz w:val="20"/>
          <w:szCs w:val="20"/>
        </w:rPr>
        <w:t>alutazione del rischio, il Fornitore</w:t>
      </w:r>
      <w:r w:rsidRPr="00336974">
        <w:rPr>
          <w:rFonts w:ascii="Arial" w:hAnsi="Arial" w:cs="Arial"/>
          <w:sz w:val="20"/>
          <w:szCs w:val="20"/>
        </w:rPr>
        <w:t xml:space="preserve"> dovrà fornire l’analisi dei rischi effettuata dal costruttore, in accordo alle Direttive e normative di sicurezza vigenti. Tali elementi saranno successivamente utilizzati dalle strutture preposte dall’Azienda USL della Romagna.</w:t>
      </w:r>
    </w:p>
    <w:p w14:paraId="74B0ABAE" w14:textId="77777777" w:rsidR="00D92FF2" w:rsidRPr="00336974" w:rsidRDefault="00D92FF2" w:rsidP="00D92FF2">
      <w:pPr>
        <w:pStyle w:val="Corpotesto"/>
        <w:spacing w:line="360" w:lineRule="auto"/>
        <w:ind w:left="284"/>
        <w:jc w:val="both"/>
        <w:rPr>
          <w:rFonts w:ascii="Arial" w:hAnsi="Arial" w:cs="Arial"/>
          <w:sz w:val="20"/>
          <w:szCs w:val="20"/>
        </w:rPr>
      </w:pPr>
    </w:p>
    <w:p w14:paraId="38B718A4" w14:textId="77777777" w:rsidR="00D92FF2" w:rsidRPr="00D92FF2" w:rsidRDefault="00D92FF2" w:rsidP="00D92FF2">
      <w:pPr>
        <w:pStyle w:val="Corpotesto"/>
        <w:spacing w:line="360" w:lineRule="auto"/>
        <w:ind w:left="284"/>
        <w:jc w:val="both"/>
        <w:rPr>
          <w:rFonts w:ascii="Arial" w:hAnsi="Arial" w:cs="Arial"/>
          <w:b/>
          <w:bCs/>
          <w:sz w:val="20"/>
          <w:szCs w:val="20"/>
          <w:u w:val="single"/>
        </w:rPr>
      </w:pPr>
      <w:r w:rsidRPr="00D92FF2">
        <w:rPr>
          <w:rFonts w:ascii="Arial" w:hAnsi="Arial" w:cs="Arial"/>
          <w:b/>
          <w:bCs/>
          <w:sz w:val="20"/>
          <w:szCs w:val="20"/>
          <w:u w:val="single"/>
        </w:rPr>
        <w:t>GARANZIA</w:t>
      </w:r>
    </w:p>
    <w:p w14:paraId="63390ABE" w14:textId="77777777" w:rsidR="00D92FF2" w:rsidRPr="009F49DC" w:rsidRDefault="00D92FF2" w:rsidP="00D92FF2">
      <w:pPr>
        <w:pStyle w:val="Corpotesto"/>
        <w:spacing w:line="360" w:lineRule="auto"/>
        <w:ind w:left="284"/>
        <w:jc w:val="both"/>
        <w:rPr>
          <w:rFonts w:ascii="Arial" w:hAnsi="Arial" w:cs="Arial"/>
          <w:sz w:val="20"/>
          <w:szCs w:val="20"/>
        </w:rPr>
      </w:pPr>
      <w:r w:rsidRPr="009F49DC">
        <w:rPr>
          <w:rFonts w:ascii="Arial" w:hAnsi="Arial" w:cs="Arial"/>
          <w:sz w:val="20"/>
          <w:szCs w:val="20"/>
        </w:rPr>
        <w:t>Il periodo di garanzia minimo deve essere di almeno 24 mesi full-risk, decorrenti dalla data di superamento del collaudo.</w:t>
      </w:r>
    </w:p>
    <w:p w14:paraId="1E5DF996" w14:textId="77777777" w:rsidR="00D92FF2" w:rsidRPr="00336974" w:rsidRDefault="00D92FF2" w:rsidP="00D92FF2">
      <w:pPr>
        <w:pStyle w:val="Corpotesto"/>
        <w:spacing w:line="360" w:lineRule="auto"/>
        <w:ind w:left="284"/>
        <w:jc w:val="both"/>
        <w:rPr>
          <w:rFonts w:ascii="Arial" w:hAnsi="Arial" w:cs="Arial"/>
          <w:sz w:val="20"/>
          <w:szCs w:val="20"/>
        </w:rPr>
      </w:pPr>
      <w:r w:rsidRPr="009F49DC">
        <w:rPr>
          <w:rFonts w:ascii="Arial" w:hAnsi="Arial" w:cs="Arial"/>
          <w:sz w:val="20"/>
          <w:szCs w:val="20"/>
        </w:rPr>
        <w:t xml:space="preserve">La ditta aggiudicataria dovrà </w:t>
      </w:r>
      <w:r w:rsidRPr="00336974">
        <w:rPr>
          <w:rFonts w:ascii="Arial" w:hAnsi="Arial" w:cs="Arial"/>
          <w:sz w:val="20"/>
          <w:szCs w:val="20"/>
        </w:rPr>
        <w:t>garantire la buona costruzione e la buona qualità dei materiali, obbligandosi durante il periodo di garanzia sopra specificato a riparare e/o a sostituire gratuitamente nel più breve tempo possibile quelle parti che per la qualità di materiale o per carenze di lavorazione o per imperfetto montaggio si dimostrassero difettose.</w:t>
      </w:r>
    </w:p>
    <w:p w14:paraId="163CABD0" w14:textId="77777777" w:rsidR="00D92FF2" w:rsidRPr="00336974" w:rsidRDefault="00D92FF2" w:rsidP="00D92FF2">
      <w:pPr>
        <w:pStyle w:val="Corpotesto"/>
        <w:spacing w:line="360" w:lineRule="auto"/>
        <w:ind w:left="284"/>
        <w:jc w:val="both"/>
        <w:rPr>
          <w:rFonts w:ascii="Arial" w:hAnsi="Arial" w:cs="Arial"/>
          <w:sz w:val="20"/>
          <w:szCs w:val="20"/>
        </w:rPr>
      </w:pPr>
      <w:r w:rsidRPr="00336974">
        <w:rPr>
          <w:rFonts w:ascii="Arial" w:hAnsi="Arial" w:cs="Arial"/>
          <w:sz w:val="20"/>
          <w:szCs w:val="20"/>
        </w:rPr>
        <w:t>La qualità del prodotto, il corretto montaggio e la corretta funzionalità sarà accertata dal personale preposto dall’Azienda USL della Romagna. Se la fornitura dovesse risultare, a giudizio dell’Azienda USL, in tutto o in parte di qualità inferiore a quanto dichiarato in sede di offerta o dovesse presentare condizioni diverse da quelle stabilite o se, per qualunque altra causa, fosse inaccettabile, il fornitore sarà tenuto a ritirarla immediatamente a sue spese, con preciso obbligo di sostituirla nella qualità stabil</w:t>
      </w:r>
      <w:r>
        <w:rPr>
          <w:rFonts w:ascii="Arial" w:hAnsi="Arial" w:cs="Arial"/>
          <w:sz w:val="20"/>
          <w:szCs w:val="20"/>
        </w:rPr>
        <w:t>ita e nella quantità richiesta.</w:t>
      </w:r>
    </w:p>
    <w:p w14:paraId="30980682" w14:textId="77777777" w:rsidR="00D92FF2" w:rsidRPr="00336974" w:rsidRDefault="00D92FF2" w:rsidP="00D92FF2">
      <w:pPr>
        <w:pStyle w:val="Corpotesto"/>
        <w:spacing w:line="360" w:lineRule="auto"/>
        <w:ind w:left="284"/>
        <w:jc w:val="both"/>
        <w:rPr>
          <w:rFonts w:ascii="Arial" w:hAnsi="Arial" w:cs="Arial"/>
          <w:sz w:val="20"/>
          <w:szCs w:val="20"/>
        </w:rPr>
      </w:pPr>
      <w:r>
        <w:rPr>
          <w:rFonts w:ascii="Arial" w:hAnsi="Arial" w:cs="Arial"/>
          <w:sz w:val="20"/>
          <w:szCs w:val="20"/>
        </w:rPr>
        <w:t xml:space="preserve">Il Fornitore </w:t>
      </w:r>
      <w:r w:rsidRPr="00336974">
        <w:rPr>
          <w:rFonts w:ascii="Arial" w:hAnsi="Arial" w:cs="Arial"/>
          <w:sz w:val="20"/>
          <w:szCs w:val="20"/>
        </w:rPr>
        <w:t>dovrà fornire un’assistenza tecnica di tipo full-risk omnicomprensiva, nulla escluso, per 24 mesi dalla data di collaudo, manutenzione correttiva e manutenzione preve</w:t>
      </w:r>
      <w:r>
        <w:rPr>
          <w:rFonts w:ascii="Arial" w:hAnsi="Arial" w:cs="Arial"/>
          <w:sz w:val="20"/>
          <w:szCs w:val="20"/>
        </w:rPr>
        <w:t>ntiva prevista dal costruttore.</w:t>
      </w:r>
    </w:p>
    <w:p w14:paraId="533E68B1" w14:textId="77777777" w:rsidR="00D92FF2" w:rsidRPr="00336974" w:rsidRDefault="00D92FF2" w:rsidP="00D92FF2">
      <w:pPr>
        <w:pStyle w:val="Corpotesto"/>
        <w:spacing w:line="360" w:lineRule="auto"/>
        <w:ind w:left="284"/>
        <w:jc w:val="both"/>
        <w:rPr>
          <w:rFonts w:ascii="Arial" w:hAnsi="Arial" w:cs="Arial"/>
          <w:sz w:val="20"/>
          <w:szCs w:val="20"/>
        </w:rPr>
      </w:pPr>
      <w:r>
        <w:rPr>
          <w:rFonts w:ascii="Arial" w:hAnsi="Arial" w:cs="Arial"/>
          <w:sz w:val="20"/>
          <w:szCs w:val="20"/>
        </w:rPr>
        <w:t>Il Fornitore</w:t>
      </w:r>
      <w:r w:rsidRPr="00336974">
        <w:rPr>
          <w:rFonts w:ascii="Arial" w:hAnsi="Arial" w:cs="Arial"/>
          <w:sz w:val="20"/>
          <w:szCs w:val="20"/>
        </w:rPr>
        <w:t xml:space="preserve"> dovrà, inoltre, garantire almeno i seguenti servizi:</w:t>
      </w:r>
    </w:p>
    <w:p w14:paraId="1C43225F"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tempi di rimessa in servizio: entro 96 ore solari, escluso i festivi, dalla chiamata di intervento inviata anche a mezzo fax, inclusi i casi in cui sia necessario reperire pezzi di ricambio. Per even</w:t>
      </w:r>
      <w:r>
        <w:rPr>
          <w:rFonts w:ascii="Arial" w:hAnsi="Arial" w:cs="Arial"/>
          <w:sz w:val="20"/>
          <w:szCs w:val="20"/>
        </w:rPr>
        <w:t xml:space="preserve">tuali deroghe sui tempi il </w:t>
      </w:r>
      <w:r>
        <w:rPr>
          <w:rFonts w:ascii="Arial" w:hAnsi="Arial" w:cs="Arial"/>
          <w:sz w:val="20"/>
          <w:szCs w:val="20"/>
        </w:rPr>
        <w:lastRenderedPageBreak/>
        <w:t>Fornitore</w:t>
      </w:r>
      <w:r w:rsidRPr="00336974">
        <w:rPr>
          <w:rFonts w:ascii="Arial" w:hAnsi="Arial" w:cs="Arial"/>
          <w:sz w:val="20"/>
          <w:szCs w:val="20"/>
        </w:rPr>
        <w:t xml:space="preserve"> dovrà ricevere formale autorizzazione;</w:t>
      </w:r>
    </w:p>
    <w:p w14:paraId="568A68B5" w14:textId="77777777" w:rsidR="00D92FF2" w:rsidRPr="00336974" w:rsidRDefault="00D92FF2" w:rsidP="00D92FF2">
      <w:pPr>
        <w:pStyle w:val="Corpotesto"/>
        <w:spacing w:line="360" w:lineRule="auto"/>
        <w:ind w:left="426" w:hanging="142"/>
        <w:jc w:val="both"/>
        <w:rPr>
          <w:rFonts w:ascii="Arial" w:hAnsi="Arial" w:cs="Arial"/>
          <w:sz w:val="20"/>
          <w:szCs w:val="20"/>
        </w:rPr>
      </w:pPr>
      <w:r w:rsidRPr="00336974">
        <w:rPr>
          <w:rFonts w:ascii="Arial" w:hAnsi="Arial" w:cs="Arial"/>
          <w:sz w:val="20"/>
          <w:szCs w:val="20"/>
        </w:rPr>
        <w:t xml:space="preserve">- </w:t>
      </w:r>
      <w:r>
        <w:rPr>
          <w:rFonts w:ascii="Arial" w:hAnsi="Arial" w:cs="Arial"/>
          <w:sz w:val="20"/>
          <w:szCs w:val="20"/>
        </w:rPr>
        <w:t>rapporti di intervento: il Fornitore</w:t>
      </w:r>
      <w:r w:rsidRPr="00336974">
        <w:rPr>
          <w:rFonts w:ascii="Arial" w:hAnsi="Arial" w:cs="Arial"/>
          <w:sz w:val="20"/>
          <w:szCs w:val="20"/>
        </w:rPr>
        <w:t xml:space="preserve"> dovrà predisporre rapporti di intervento esaustivi debitamente controfirmati da un Referente della committente;</w:t>
      </w:r>
    </w:p>
    <w:p w14:paraId="16DFCB90" w14:textId="77777777" w:rsidR="00D92FF2" w:rsidRPr="00336974" w:rsidRDefault="00D92FF2" w:rsidP="00D92FF2">
      <w:pPr>
        <w:pStyle w:val="Corpotesto"/>
        <w:spacing w:line="360" w:lineRule="auto"/>
        <w:ind w:left="426" w:hanging="142"/>
        <w:jc w:val="both"/>
        <w:rPr>
          <w:rFonts w:ascii="Arial" w:hAnsi="Arial" w:cs="Arial"/>
          <w:sz w:val="20"/>
          <w:szCs w:val="20"/>
        </w:rPr>
      </w:pPr>
      <w:r>
        <w:rPr>
          <w:rFonts w:ascii="Arial" w:hAnsi="Arial" w:cs="Arial"/>
          <w:sz w:val="20"/>
          <w:szCs w:val="20"/>
        </w:rPr>
        <w:t xml:space="preserve">- </w:t>
      </w:r>
      <w:r w:rsidRPr="009F49DC">
        <w:rPr>
          <w:rFonts w:ascii="Arial" w:hAnsi="Arial" w:cs="Arial"/>
          <w:sz w:val="20"/>
          <w:szCs w:val="20"/>
        </w:rPr>
        <w:t>il Fornitore d</w:t>
      </w:r>
      <w:r w:rsidRPr="00336974">
        <w:rPr>
          <w:rFonts w:ascii="Arial" w:hAnsi="Arial" w:cs="Arial"/>
          <w:sz w:val="20"/>
          <w:szCs w:val="20"/>
        </w:rPr>
        <w:t>ovrà indicare il Centro di Assistenza Tecnica di riferimento per la zona in cui ha sede la committente e relativo responsabile, l’indirizzo e-mail a cui inviare le chiamate di intervento per la manutenzione correttiva.</w:t>
      </w:r>
    </w:p>
    <w:p w14:paraId="229104B1" w14:textId="77777777" w:rsidR="00D92FF2" w:rsidRPr="00336974" w:rsidRDefault="00D92FF2" w:rsidP="00D92FF2">
      <w:pPr>
        <w:pStyle w:val="Corpotesto"/>
        <w:spacing w:line="360" w:lineRule="auto"/>
        <w:ind w:left="284"/>
        <w:jc w:val="both"/>
        <w:rPr>
          <w:rFonts w:ascii="Arial" w:hAnsi="Arial" w:cs="Arial"/>
          <w:sz w:val="20"/>
          <w:szCs w:val="20"/>
        </w:rPr>
      </w:pPr>
    </w:p>
    <w:p w14:paraId="306DC8AD" w14:textId="77777777" w:rsidR="00D92FF2" w:rsidRDefault="00D92FF2" w:rsidP="00D92FF2">
      <w:pPr>
        <w:pStyle w:val="Corpotesto"/>
        <w:spacing w:line="360" w:lineRule="auto"/>
        <w:ind w:left="0"/>
        <w:jc w:val="both"/>
        <w:rPr>
          <w:rFonts w:ascii="Arial" w:hAnsi="Arial" w:cs="Arial"/>
          <w:color w:val="000000"/>
          <w:sz w:val="20"/>
          <w:szCs w:val="20"/>
          <w:lang w:eastAsia="it-IT"/>
        </w:rPr>
      </w:pPr>
    </w:p>
    <w:p w14:paraId="7EB86E89" w14:textId="7C5E3D86" w:rsidR="00D92FF2" w:rsidRPr="00FB7500" w:rsidRDefault="00D92FF2" w:rsidP="00D92FF2">
      <w:pPr>
        <w:pStyle w:val="Titolo1"/>
        <w:rPr>
          <w:w w:val="120"/>
        </w:rPr>
      </w:pPr>
      <w:bookmarkStart w:id="29" w:name="_Toc129266088"/>
      <w:r w:rsidRPr="007878FC">
        <w:t>Articolo 12:</w:t>
      </w:r>
      <w:r w:rsidRPr="007878FC">
        <w:rPr>
          <w:spacing w:val="-1"/>
          <w:w w:val="120"/>
        </w:rPr>
        <w:t xml:space="preserve"> PEZZI</w:t>
      </w:r>
      <w:r w:rsidRPr="007878FC">
        <w:rPr>
          <w:spacing w:val="-19"/>
          <w:w w:val="120"/>
          <w:sz w:val="20"/>
          <w:szCs w:val="20"/>
        </w:rPr>
        <w:t xml:space="preserve"> </w:t>
      </w:r>
      <w:r w:rsidRPr="007878FC">
        <w:rPr>
          <w:w w:val="120"/>
        </w:rPr>
        <w:t>DI</w:t>
      </w:r>
      <w:r w:rsidRPr="007878FC">
        <w:rPr>
          <w:spacing w:val="-19"/>
          <w:w w:val="120"/>
        </w:rPr>
        <w:t xml:space="preserve"> </w:t>
      </w:r>
      <w:r w:rsidRPr="007878FC">
        <w:rPr>
          <w:w w:val="120"/>
        </w:rPr>
        <w:t>RICAMBIO</w:t>
      </w:r>
      <w:bookmarkEnd w:id="29"/>
      <w:r w:rsidR="007878FC" w:rsidRPr="007878FC">
        <w:rPr>
          <w:w w:val="120"/>
        </w:rPr>
        <w:t xml:space="preserve"> </w:t>
      </w:r>
    </w:p>
    <w:p w14:paraId="047567DF" w14:textId="77777777" w:rsidR="00D92FF2" w:rsidRPr="00334124" w:rsidRDefault="00D92FF2" w:rsidP="00D92FF2">
      <w:pPr>
        <w:pStyle w:val="Titolo2"/>
        <w:tabs>
          <w:tab w:val="left" w:pos="641"/>
        </w:tabs>
        <w:ind w:left="432" w:firstLine="0"/>
        <w:rPr>
          <w:rFonts w:cs="Arial"/>
          <w:sz w:val="20"/>
          <w:szCs w:val="20"/>
        </w:rPr>
      </w:pPr>
    </w:p>
    <w:p w14:paraId="271E9148" w14:textId="77777777" w:rsidR="00D92FF2" w:rsidRPr="00FE4E1E" w:rsidRDefault="00D92FF2" w:rsidP="00D92FF2">
      <w:pPr>
        <w:pStyle w:val="Default"/>
        <w:spacing w:line="360" w:lineRule="auto"/>
        <w:ind w:left="284"/>
        <w:jc w:val="both"/>
        <w:rPr>
          <w:color w:val="auto"/>
          <w:sz w:val="20"/>
          <w:szCs w:val="20"/>
        </w:rPr>
      </w:pPr>
      <w:r w:rsidRPr="00FE4E1E">
        <w:rPr>
          <w:color w:val="auto"/>
          <w:sz w:val="20"/>
          <w:szCs w:val="20"/>
        </w:rPr>
        <w:t xml:space="preserve">Fatto salvo quanto prescritto in precedenza, il fornitore deve garantire la disponibilità delle parti di ricambio del bene che ne assicurano la completa funzionalità, per almeno cinque anni dalla data del collaudo. </w:t>
      </w:r>
    </w:p>
    <w:p w14:paraId="5AB844A1" w14:textId="77777777" w:rsidR="00D92FF2" w:rsidRPr="00D92FF2" w:rsidRDefault="00D92FF2" w:rsidP="00D92FF2">
      <w:pPr>
        <w:pStyle w:val="Default"/>
        <w:spacing w:line="360" w:lineRule="auto"/>
        <w:ind w:left="284"/>
        <w:jc w:val="both"/>
        <w:rPr>
          <w:color w:val="auto"/>
          <w:sz w:val="20"/>
          <w:szCs w:val="20"/>
        </w:rPr>
      </w:pPr>
      <w:r w:rsidRPr="00FE4E1E">
        <w:rPr>
          <w:color w:val="auto"/>
          <w:sz w:val="20"/>
          <w:szCs w:val="20"/>
        </w:rPr>
        <w:t xml:space="preserve">Le parti di ricambio, per essere considerate tali, devono svolgere la stessa funzione degli elementi sostituiti. Se le parti di ricambio sono disponibili a costo zero, questo deve essere esplicitato nei documenti di acquisto, altrimenti il loro costo deve essere stabilito a priori secondo i prezzi di listino praticati dal fornitore al momento della </w:t>
      </w:r>
      <w:r w:rsidRPr="00D92FF2">
        <w:rPr>
          <w:color w:val="auto"/>
          <w:sz w:val="20"/>
          <w:szCs w:val="20"/>
        </w:rPr>
        <w:t>sostituzione, con applicazione della percentuale di sconto offerta in sede di gara.</w:t>
      </w:r>
    </w:p>
    <w:p w14:paraId="6A2DCDA5" w14:textId="77777777" w:rsidR="00D92FF2" w:rsidRDefault="00D92FF2" w:rsidP="00D92FF2">
      <w:pPr>
        <w:pStyle w:val="Corpotesto"/>
        <w:ind w:left="284"/>
        <w:rPr>
          <w:rFonts w:ascii="Arial" w:hAnsi="Arial" w:cs="Arial"/>
          <w:b/>
          <w:sz w:val="20"/>
          <w:szCs w:val="20"/>
        </w:rPr>
      </w:pPr>
    </w:p>
    <w:p w14:paraId="7A372820" w14:textId="77777777" w:rsidR="00D92FF2" w:rsidRDefault="00D92FF2" w:rsidP="00D92FF2">
      <w:pPr>
        <w:pStyle w:val="Corpotesto"/>
        <w:ind w:left="284"/>
        <w:rPr>
          <w:rFonts w:ascii="Arial" w:hAnsi="Arial" w:cs="Arial"/>
          <w:b/>
          <w:sz w:val="20"/>
          <w:szCs w:val="20"/>
        </w:rPr>
      </w:pPr>
    </w:p>
    <w:p w14:paraId="310B5720" w14:textId="77777777" w:rsidR="00D92FF2" w:rsidRPr="00954B1F" w:rsidRDefault="00D92FF2" w:rsidP="00D92FF2">
      <w:pPr>
        <w:pStyle w:val="Titolo1"/>
      </w:pPr>
      <w:bookmarkStart w:id="30" w:name="_Toc129266089"/>
      <w:r w:rsidRPr="00954B1F">
        <w:t>Articolo 13 - FUORI PRODUZIONE</w:t>
      </w:r>
      <w:bookmarkEnd w:id="30"/>
    </w:p>
    <w:p w14:paraId="1B1A3813" w14:textId="77777777" w:rsidR="00D92FF2" w:rsidRDefault="00D92FF2" w:rsidP="00D92FF2">
      <w:pPr>
        <w:pStyle w:val="Corpotesto"/>
        <w:spacing w:line="360" w:lineRule="auto"/>
        <w:ind w:left="284"/>
        <w:jc w:val="both"/>
        <w:rPr>
          <w:rFonts w:ascii="Arial" w:hAnsi="Arial" w:cs="Arial"/>
          <w:sz w:val="20"/>
          <w:szCs w:val="20"/>
        </w:rPr>
      </w:pPr>
    </w:p>
    <w:p w14:paraId="57E5F563" w14:textId="5A25015B" w:rsidR="00D92FF2" w:rsidRPr="00334124" w:rsidRDefault="00D92FF2" w:rsidP="00D92FF2">
      <w:pPr>
        <w:pStyle w:val="Corpotesto"/>
        <w:spacing w:line="360" w:lineRule="auto"/>
        <w:ind w:left="284"/>
        <w:jc w:val="both"/>
        <w:rPr>
          <w:rFonts w:ascii="Arial" w:hAnsi="Arial" w:cs="Arial"/>
          <w:sz w:val="20"/>
          <w:szCs w:val="20"/>
        </w:rPr>
      </w:pPr>
      <w:r w:rsidRPr="00334124">
        <w:rPr>
          <w:rFonts w:ascii="Arial" w:hAnsi="Arial" w:cs="Arial"/>
          <w:sz w:val="20"/>
          <w:szCs w:val="20"/>
        </w:rPr>
        <w:t>Nel caso in cui, durante il perio</w:t>
      </w:r>
      <w:r>
        <w:rPr>
          <w:rFonts w:ascii="Arial" w:hAnsi="Arial" w:cs="Arial"/>
          <w:sz w:val="20"/>
          <w:szCs w:val="20"/>
        </w:rPr>
        <w:t>do di validità dell’Accordo quadro</w:t>
      </w:r>
      <w:r w:rsidRPr="00334124">
        <w:rPr>
          <w:rFonts w:ascii="Arial" w:hAnsi="Arial" w:cs="Arial"/>
          <w:sz w:val="20"/>
          <w:szCs w:val="20"/>
        </w:rPr>
        <w:t xml:space="preserve"> il Fornitore non sia più in grado di garantire la consegna di uno o più prodotti offerti in sede di gara, per messa “fuori produzione” degli stessi, da parte della casa produttrice, dovrà darne comunicazione all’AUSL, con un preavviso di almeno 60 (sessanta) giorni solari. Dovrà, inoltre, indicare quali prodotti aventi identiche o migliori caratteristiche intenda offrire in sostituzione,</w:t>
      </w:r>
      <w:r w:rsidR="007878FC">
        <w:rPr>
          <w:rFonts w:ascii="Arial" w:hAnsi="Arial" w:cs="Arial"/>
          <w:sz w:val="20"/>
          <w:szCs w:val="20"/>
        </w:rPr>
        <w:t xml:space="preserve"> fornendo la relativa documentazione tecnica ed eventuali certificazioni se previste,</w:t>
      </w:r>
      <w:r w:rsidRPr="00334124">
        <w:rPr>
          <w:rFonts w:ascii="Arial" w:hAnsi="Arial" w:cs="Arial"/>
          <w:sz w:val="20"/>
          <w:szCs w:val="20"/>
        </w:rPr>
        <w:t xml:space="preserve"> fermo restando le stesse condizioni economiche. </w:t>
      </w:r>
    </w:p>
    <w:p w14:paraId="2C03B18E" w14:textId="315297E4" w:rsidR="00D92FF2" w:rsidRDefault="00D92FF2" w:rsidP="00D92FF2">
      <w:pPr>
        <w:pStyle w:val="Corpotesto"/>
        <w:spacing w:line="360" w:lineRule="auto"/>
        <w:ind w:left="284"/>
        <w:jc w:val="both"/>
        <w:rPr>
          <w:rFonts w:ascii="Arial" w:hAnsi="Arial" w:cs="Arial"/>
          <w:sz w:val="20"/>
          <w:szCs w:val="20"/>
        </w:rPr>
      </w:pPr>
      <w:r w:rsidRPr="00334124">
        <w:rPr>
          <w:rFonts w:ascii="Arial" w:hAnsi="Arial" w:cs="Arial"/>
          <w:sz w:val="20"/>
          <w:szCs w:val="20"/>
        </w:rPr>
        <w:t xml:space="preserve">Nel termine di </w:t>
      </w:r>
      <w:r w:rsidR="007878FC">
        <w:rPr>
          <w:rFonts w:ascii="Arial" w:hAnsi="Arial" w:cs="Arial"/>
          <w:sz w:val="20"/>
          <w:szCs w:val="20"/>
        </w:rPr>
        <w:t>30</w:t>
      </w:r>
      <w:r w:rsidRPr="00334124">
        <w:rPr>
          <w:rFonts w:ascii="Arial" w:hAnsi="Arial" w:cs="Arial"/>
          <w:sz w:val="20"/>
          <w:szCs w:val="20"/>
        </w:rPr>
        <w:t xml:space="preserve"> giorni dal ricevimento di detta comunicazione l’AUSL procederà alla verifica tecnica e alla accettazione dei nuovi prodotti, dandone comunicazione al Fornitore; qualora la verifica non abbia esito positivo, il fornitore, nei </w:t>
      </w:r>
      <w:r w:rsidR="007878FC">
        <w:rPr>
          <w:rFonts w:ascii="Arial" w:hAnsi="Arial" w:cs="Arial"/>
          <w:sz w:val="20"/>
          <w:szCs w:val="20"/>
        </w:rPr>
        <w:t>20</w:t>
      </w:r>
      <w:r w:rsidRPr="00334124">
        <w:rPr>
          <w:rFonts w:ascii="Arial" w:hAnsi="Arial" w:cs="Arial"/>
          <w:sz w:val="20"/>
          <w:szCs w:val="20"/>
        </w:rPr>
        <w:t xml:space="preserve"> giorni successi</w:t>
      </w:r>
      <w:r>
        <w:rPr>
          <w:rFonts w:ascii="Arial" w:hAnsi="Arial" w:cs="Arial"/>
          <w:sz w:val="20"/>
          <w:szCs w:val="20"/>
        </w:rPr>
        <w:t>vi la comunicazione dell’AUSL</w:t>
      </w:r>
      <w:r w:rsidRPr="00334124">
        <w:rPr>
          <w:rFonts w:ascii="Arial" w:hAnsi="Arial" w:cs="Arial"/>
          <w:sz w:val="20"/>
          <w:szCs w:val="20"/>
        </w:rPr>
        <w:t>, dovrà adeguar</w:t>
      </w:r>
      <w:r>
        <w:rPr>
          <w:rFonts w:ascii="Arial" w:hAnsi="Arial" w:cs="Arial"/>
          <w:sz w:val="20"/>
          <w:szCs w:val="20"/>
        </w:rPr>
        <w:t xml:space="preserve">e la propria offerta. L’AUSL </w:t>
      </w:r>
      <w:r w:rsidRPr="00334124">
        <w:rPr>
          <w:rFonts w:ascii="Arial" w:hAnsi="Arial" w:cs="Arial"/>
          <w:sz w:val="20"/>
          <w:szCs w:val="20"/>
        </w:rPr>
        <w:t xml:space="preserve">disporrà di ulteriori </w:t>
      </w:r>
      <w:r w:rsidR="007878FC">
        <w:rPr>
          <w:rFonts w:ascii="Arial" w:hAnsi="Arial" w:cs="Arial"/>
          <w:sz w:val="20"/>
          <w:szCs w:val="20"/>
        </w:rPr>
        <w:t>15</w:t>
      </w:r>
      <w:r w:rsidRPr="00334124">
        <w:rPr>
          <w:rFonts w:ascii="Arial" w:hAnsi="Arial" w:cs="Arial"/>
          <w:sz w:val="20"/>
          <w:szCs w:val="20"/>
        </w:rPr>
        <w:t xml:space="preserve"> giorni per esaminare la nuova offerta, </w:t>
      </w:r>
      <w:r w:rsidRPr="00010C75">
        <w:rPr>
          <w:rFonts w:ascii="Arial" w:hAnsi="Arial" w:cs="Arial"/>
          <w:sz w:val="20"/>
          <w:szCs w:val="20"/>
        </w:rPr>
        <w:t>e si riserva, in caso di esito negativo, la facoltà d</w:t>
      </w:r>
      <w:r>
        <w:rPr>
          <w:rFonts w:ascii="Arial" w:hAnsi="Arial" w:cs="Arial"/>
          <w:sz w:val="20"/>
          <w:szCs w:val="20"/>
        </w:rPr>
        <w:t>i recedere dal contratto.</w:t>
      </w:r>
    </w:p>
    <w:p w14:paraId="24BF5F37" w14:textId="77777777" w:rsidR="00D92FF2" w:rsidRPr="00336974" w:rsidRDefault="00D92FF2" w:rsidP="00D92FF2">
      <w:pPr>
        <w:pStyle w:val="Corpotesto"/>
        <w:spacing w:line="360" w:lineRule="auto"/>
        <w:ind w:left="284"/>
        <w:jc w:val="both"/>
        <w:rPr>
          <w:rFonts w:ascii="Arial" w:hAnsi="Arial" w:cs="Arial"/>
          <w:sz w:val="20"/>
          <w:szCs w:val="20"/>
        </w:rPr>
      </w:pPr>
    </w:p>
    <w:p w14:paraId="5CB49785" w14:textId="77777777" w:rsidR="00D92FF2" w:rsidRDefault="00D92FF2" w:rsidP="00D92FF2">
      <w:pPr>
        <w:pStyle w:val="Titolo1"/>
        <w:rPr>
          <w:lang w:eastAsia="it-IT"/>
        </w:rPr>
      </w:pPr>
      <w:bookmarkStart w:id="31" w:name="_Toc129266090"/>
      <w:r w:rsidRPr="00ED45AF">
        <w:rPr>
          <w:lang w:eastAsia="it-IT"/>
        </w:rPr>
        <w:t>Articolo 14 – PENALI</w:t>
      </w:r>
      <w:bookmarkEnd w:id="31"/>
    </w:p>
    <w:p w14:paraId="1725C1A7" w14:textId="77777777" w:rsidR="00D92FF2" w:rsidRDefault="00D92FF2" w:rsidP="00D92FF2">
      <w:pPr>
        <w:pStyle w:val="Corpotesto"/>
        <w:spacing w:line="360" w:lineRule="auto"/>
        <w:ind w:left="210"/>
        <w:rPr>
          <w:rFonts w:ascii="Arial" w:hAnsi="Arial" w:cs="Arial"/>
          <w:color w:val="000000"/>
          <w:sz w:val="20"/>
          <w:szCs w:val="20"/>
          <w:lang w:eastAsia="it-IT"/>
        </w:rPr>
      </w:pPr>
    </w:p>
    <w:p w14:paraId="1E82F292" w14:textId="77777777" w:rsidR="00D92FF2" w:rsidRPr="002941E6" w:rsidRDefault="00D92FF2" w:rsidP="00D92FF2">
      <w:pPr>
        <w:pStyle w:val="Corpotesto"/>
        <w:spacing w:line="360" w:lineRule="auto"/>
        <w:ind w:left="210"/>
        <w:rPr>
          <w:rFonts w:ascii="Arial" w:hAnsi="Arial" w:cs="Arial"/>
          <w:color w:val="000000"/>
          <w:sz w:val="20"/>
          <w:szCs w:val="20"/>
          <w:lang w:eastAsia="it-IT"/>
        </w:rPr>
      </w:pPr>
      <w:r>
        <w:rPr>
          <w:rFonts w:ascii="Arial" w:hAnsi="Arial" w:cs="Arial"/>
          <w:color w:val="000000"/>
          <w:sz w:val="20"/>
          <w:szCs w:val="20"/>
          <w:lang w:eastAsia="it-IT"/>
        </w:rPr>
        <w:t>L’Azienda USL</w:t>
      </w:r>
      <w:r w:rsidRPr="00ED45AF">
        <w:rPr>
          <w:rFonts w:ascii="Arial" w:hAnsi="Arial" w:cs="Arial"/>
          <w:color w:val="000000"/>
          <w:sz w:val="20"/>
          <w:szCs w:val="20"/>
          <w:lang w:eastAsia="it-IT"/>
        </w:rPr>
        <w:t xml:space="preserve"> si riserva di applicare le seguenti penali:</w:t>
      </w:r>
    </w:p>
    <w:p w14:paraId="20A088C8" w14:textId="77777777" w:rsidR="00D92FF2" w:rsidRDefault="00D92FF2" w:rsidP="00D92FF2">
      <w:pPr>
        <w:pStyle w:val="Titolo2"/>
        <w:rPr>
          <w:lang w:eastAsia="it-IT"/>
        </w:rPr>
      </w:pPr>
      <w:bookmarkStart w:id="32" w:name="_Toc129266091"/>
      <w:r>
        <w:rPr>
          <w:lang w:eastAsia="it-IT"/>
        </w:rPr>
        <w:t xml:space="preserve">14.1 </w:t>
      </w:r>
      <w:r w:rsidRPr="00ED45AF">
        <w:rPr>
          <w:lang w:eastAsia="it-IT"/>
        </w:rPr>
        <w:t>Penali relative alle modalità di consegna</w:t>
      </w:r>
      <w:bookmarkEnd w:id="32"/>
    </w:p>
    <w:p w14:paraId="49AC2DE8" w14:textId="77777777" w:rsidR="00D92FF2" w:rsidRPr="00ED45AF" w:rsidRDefault="00D92FF2" w:rsidP="00D92FF2">
      <w:pPr>
        <w:pStyle w:val="Titolo2"/>
        <w:rPr>
          <w:lang w:eastAsia="it-IT"/>
        </w:rPr>
      </w:pPr>
    </w:p>
    <w:p w14:paraId="6D6A0188" w14:textId="77777777" w:rsidR="00D92FF2" w:rsidRPr="00E94B3B" w:rsidRDefault="00D92FF2" w:rsidP="00D92FF2">
      <w:pPr>
        <w:pStyle w:val="Corpotesto"/>
        <w:numPr>
          <w:ilvl w:val="0"/>
          <w:numId w:val="31"/>
        </w:numPr>
        <w:spacing w:line="360" w:lineRule="auto"/>
        <w:ind w:left="572" w:hanging="357"/>
        <w:jc w:val="both"/>
        <w:rPr>
          <w:rFonts w:ascii="Arial" w:hAnsi="Arial" w:cs="Arial"/>
          <w:color w:val="000000"/>
          <w:sz w:val="20"/>
          <w:szCs w:val="20"/>
          <w:lang w:eastAsia="it-IT"/>
        </w:rPr>
      </w:pPr>
      <w:r w:rsidRPr="00E94B3B">
        <w:rPr>
          <w:rFonts w:ascii="Arial" w:hAnsi="Arial" w:cs="Arial"/>
          <w:color w:val="000000"/>
          <w:sz w:val="20"/>
          <w:szCs w:val="20"/>
          <w:lang w:eastAsia="it-IT"/>
        </w:rPr>
        <w:t xml:space="preserve">in caso di </w:t>
      </w:r>
      <w:r w:rsidRPr="00E94B3B">
        <w:rPr>
          <w:rFonts w:ascii="Arial" w:hAnsi="Arial" w:cs="Arial"/>
          <w:color w:val="000000"/>
          <w:sz w:val="20"/>
          <w:szCs w:val="20"/>
          <w:u w:val="single"/>
          <w:lang w:eastAsia="it-IT"/>
        </w:rPr>
        <w:t>ritardo</w:t>
      </w:r>
      <w:r w:rsidRPr="00E94B3B">
        <w:rPr>
          <w:rFonts w:ascii="Arial" w:hAnsi="Arial" w:cs="Arial"/>
          <w:color w:val="000000"/>
          <w:sz w:val="20"/>
          <w:szCs w:val="20"/>
          <w:lang w:eastAsia="it-IT"/>
        </w:rPr>
        <w:t>, non imputabile all’Amministrazione o a causa di forza maggiore o caso fortuito, di consegna entro il termine stabilito (artt. 5 e 11), una penale pari al 2% del corrispettivo della fornitura ordinata, per ogni giorno di ritardo, fatto salvo il risarcimento di cui al punto b) del presente articolo;</w:t>
      </w:r>
    </w:p>
    <w:p w14:paraId="16C9BFF6" w14:textId="77777777" w:rsidR="00D92FF2" w:rsidRPr="00E94B3B" w:rsidRDefault="00D92FF2" w:rsidP="00D92FF2">
      <w:pPr>
        <w:pStyle w:val="Corpotesto"/>
        <w:numPr>
          <w:ilvl w:val="0"/>
          <w:numId w:val="31"/>
        </w:numPr>
        <w:spacing w:line="360" w:lineRule="auto"/>
        <w:ind w:left="572" w:hanging="357"/>
        <w:jc w:val="both"/>
        <w:rPr>
          <w:rFonts w:ascii="Arial" w:hAnsi="Arial" w:cs="Arial"/>
          <w:color w:val="000000"/>
          <w:sz w:val="20"/>
          <w:szCs w:val="20"/>
          <w:lang w:eastAsia="it-IT"/>
        </w:rPr>
      </w:pPr>
      <w:r w:rsidRPr="00E94B3B">
        <w:rPr>
          <w:rFonts w:ascii="Arial" w:hAnsi="Arial" w:cs="Arial"/>
          <w:color w:val="000000"/>
          <w:sz w:val="20"/>
          <w:szCs w:val="20"/>
          <w:lang w:eastAsia="it-IT"/>
        </w:rPr>
        <w:t xml:space="preserve">nel caso in cui il Fornitore </w:t>
      </w:r>
      <w:r w:rsidRPr="00E94B3B">
        <w:rPr>
          <w:rFonts w:ascii="Arial" w:hAnsi="Arial" w:cs="Arial"/>
          <w:color w:val="000000"/>
          <w:sz w:val="20"/>
          <w:szCs w:val="20"/>
          <w:u w:val="single"/>
          <w:lang w:eastAsia="it-IT"/>
        </w:rPr>
        <w:t>non consegni o ritardi la fornitura</w:t>
      </w:r>
      <w:r w:rsidRPr="00E94B3B">
        <w:rPr>
          <w:rFonts w:ascii="Arial" w:hAnsi="Arial" w:cs="Arial"/>
          <w:color w:val="000000"/>
          <w:sz w:val="20"/>
          <w:szCs w:val="20"/>
          <w:lang w:eastAsia="it-IT"/>
        </w:rPr>
        <w:t xml:space="preserve">, come previsto dalla precedente lettera a), l’Azienda USL ha la facoltà di provvedere altrove anche per qualità migliore e prezzo superiore, con diritto </w:t>
      </w:r>
      <w:r w:rsidRPr="00E94B3B">
        <w:rPr>
          <w:rFonts w:ascii="Arial" w:hAnsi="Arial" w:cs="Arial"/>
          <w:color w:val="000000"/>
          <w:sz w:val="20"/>
          <w:szCs w:val="20"/>
          <w:lang w:eastAsia="it-IT"/>
        </w:rPr>
        <w:lastRenderedPageBreak/>
        <w:t>di rivalsa per il danno subito nei confronti del Fornitore inadempiente.</w:t>
      </w:r>
    </w:p>
    <w:p w14:paraId="54D5F617" w14:textId="77777777" w:rsidR="00D92FF2" w:rsidRPr="00E94B3B" w:rsidRDefault="00D92FF2" w:rsidP="00D92FF2">
      <w:pPr>
        <w:pStyle w:val="Corpotesto"/>
        <w:numPr>
          <w:ilvl w:val="0"/>
          <w:numId w:val="31"/>
        </w:numPr>
        <w:spacing w:line="360" w:lineRule="auto"/>
        <w:ind w:left="572" w:hanging="357"/>
        <w:jc w:val="both"/>
        <w:rPr>
          <w:rFonts w:ascii="Arial" w:hAnsi="Arial" w:cs="Arial"/>
          <w:color w:val="000000"/>
          <w:sz w:val="20"/>
          <w:szCs w:val="20"/>
          <w:lang w:eastAsia="it-IT"/>
        </w:rPr>
      </w:pPr>
      <w:r w:rsidRPr="00E94B3B">
        <w:rPr>
          <w:rFonts w:ascii="Arial" w:hAnsi="Arial" w:cs="Arial"/>
          <w:color w:val="000000"/>
          <w:sz w:val="20"/>
          <w:szCs w:val="20"/>
          <w:lang w:eastAsia="it-IT"/>
        </w:rPr>
        <w:t>qualora il Fornitore non esegua le operazioni di montaggio e fissaggio, una penale di € 150,00 per ogni episodio, non imputabile all’Amministrazione o a causa di forza maggiore o a caso fortuito;</w:t>
      </w:r>
    </w:p>
    <w:p w14:paraId="2F4EB343" w14:textId="77777777" w:rsidR="00D92FF2" w:rsidRPr="00E94B3B" w:rsidRDefault="00D92FF2" w:rsidP="00D92FF2">
      <w:pPr>
        <w:pStyle w:val="Corpotesto"/>
        <w:numPr>
          <w:ilvl w:val="0"/>
          <w:numId w:val="31"/>
        </w:numPr>
        <w:spacing w:line="360" w:lineRule="auto"/>
        <w:ind w:left="572" w:hanging="357"/>
        <w:jc w:val="both"/>
        <w:rPr>
          <w:rFonts w:ascii="Arial" w:hAnsi="Arial" w:cs="Arial"/>
          <w:color w:val="000000"/>
          <w:sz w:val="20"/>
          <w:szCs w:val="20"/>
          <w:lang w:eastAsia="it-IT"/>
        </w:rPr>
      </w:pPr>
      <w:r w:rsidRPr="00E94B3B">
        <w:rPr>
          <w:rFonts w:ascii="Arial" w:hAnsi="Arial" w:cs="Arial"/>
          <w:color w:val="000000"/>
          <w:sz w:val="20"/>
          <w:szCs w:val="20"/>
          <w:u w:val="single"/>
          <w:lang w:eastAsia="it-IT"/>
        </w:rPr>
        <w:t>Imballaggi</w:t>
      </w:r>
      <w:r w:rsidRPr="00E94B3B">
        <w:rPr>
          <w:rFonts w:ascii="Arial" w:hAnsi="Arial" w:cs="Arial"/>
          <w:color w:val="000000"/>
          <w:sz w:val="20"/>
          <w:szCs w:val="20"/>
          <w:lang w:eastAsia="it-IT"/>
        </w:rPr>
        <w:t xml:space="preserve"> utilizzati: Qualora non siano conformi ai requisiti di cui al paragrafo 2.10 del presente capitolato, per ogni episodio, si applicherà una penale pari a € 100,00.</w:t>
      </w:r>
    </w:p>
    <w:p w14:paraId="793FE22F" w14:textId="77777777" w:rsidR="00D92FF2" w:rsidRPr="00E94B3B" w:rsidRDefault="00D92FF2" w:rsidP="00D92FF2">
      <w:pPr>
        <w:pStyle w:val="Corpotesto"/>
        <w:numPr>
          <w:ilvl w:val="0"/>
          <w:numId w:val="31"/>
        </w:numPr>
        <w:spacing w:line="360" w:lineRule="auto"/>
        <w:ind w:left="572" w:hanging="357"/>
        <w:jc w:val="both"/>
        <w:rPr>
          <w:rFonts w:ascii="Arial" w:hAnsi="Arial" w:cs="Arial"/>
          <w:color w:val="000000"/>
          <w:sz w:val="20"/>
          <w:szCs w:val="20"/>
          <w:lang w:eastAsia="it-IT"/>
        </w:rPr>
      </w:pPr>
      <w:r w:rsidRPr="00E94B3B">
        <w:rPr>
          <w:rFonts w:ascii="Arial" w:hAnsi="Arial" w:cs="Arial"/>
          <w:color w:val="000000"/>
          <w:sz w:val="20"/>
          <w:szCs w:val="20"/>
          <w:lang w:eastAsia="it-IT"/>
        </w:rPr>
        <w:t>qualora il Fornitore non provveda al ritiro di tutti gli imballaggi al termine delle operazioni di consegna e montaggio una penale di € 100,00 per ogni irregolarità riscontrata.</w:t>
      </w:r>
    </w:p>
    <w:p w14:paraId="22D524E7" w14:textId="77777777" w:rsidR="00D92FF2" w:rsidRDefault="00D92FF2" w:rsidP="00D92FF2">
      <w:pPr>
        <w:pStyle w:val="Corpotesto"/>
        <w:spacing w:line="360" w:lineRule="auto"/>
        <w:ind w:left="572"/>
        <w:jc w:val="both"/>
        <w:rPr>
          <w:rFonts w:ascii="Arial" w:hAnsi="Arial" w:cs="Arial"/>
          <w:color w:val="000000"/>
          <w:sz w:val="20"/>
          <w:szCs w:val="20"/>
          <w:lang w:eastAsia="it-IT"/>
        </w:rPr>
      </w:pPr>
    </w:p>
    <w:p w14:paraId="65F58742" w14:textId="77777777" w:rsidR="00D92FF2" w:rsidRDefault="00D92FF2" w:rsidP="00D92FF2">
      <w:pPr>
        <w:pStyle w:val="Titolo2"/>
        <w:rPr>
          <w:lang w:eastAsia="it-IT"/>
        </w:rPr>
      </w:pPr>
      <w:bookmarkStart w:id="33" w:name="_Toc129266092"/>
      <w:r>
        <w:rPr>
          <w:lang w:eastAsia="it-IT"/>
        </w:rPr>
        <w:t xml:space="preserve">14.2 </w:t>
      </w:r>
      <w:r w:rsidRPr="002941E6">
        <w:rPr>
          <w:lang w:eastAsia="it-IT"/>
        </w:rPr>
        <w:t>Penali relative alla corrispondenza delle consegne</w:t>
      </w:r>
      <w:r>
        <w:rPr>
          <w:lang w:eastAsia="it-IT"/>
        </w:rPr>
        <w:t xml:space="preserve"> (art 6)</w:t>
      </w:r>
      <w:bookmarkEnd w:id="33"/>
    </w:p>
    <w:p w14:paraId="1752EAE9" w14:textId="77777777" w:rsidR="00D92FF2" w:rsidRPr="002941E6" w:rsidRDefault="00D92FF2" w:rsidP="00D92FF2">
      <w:pPr>
        <w:pStyle w:val="Titolo2"/>
        <w:rPr>
          <w:lang w:eastAsia="it-IT"/>
        </w:rPr>
      </w:pPr>
    </w:p>
    <w:p w14:paraId="630AB0C1" w14:textId="77777777" w:rsidR="00D92FF2" w:rsidRPr="002941E6" w:rsidRDefault="00D92FF2" w:rsidP="00D92FF2">
      <w:pPr>
        <w:pStyle w:val="Corpotesto"/>
        <w:numPr>
          <w:ilvl w:val="0"/>
          <w:numId w:val="29"/>
        </w:numPr>
        <w:spacing w:line="360" w:lineRule="auto"/>
        <w:jc w:val="both"/>
        <w:rPr>
          <w:rFonts w:ascii="Arial" w:hAnsi="Arial" w:cs="Arial"/>
          <w:color w:val="000000"/>
          <w:sz w:val="20"/>
          <w:szCs w:val="20"/>
          <w:lang w:eastAsia="it-IT"/>
        </w:rPr>
      </w:pPr>
      <w:r w:rsidRPr="002941E6">
        <w:rPr>
          <w:rFonts w:ascii="Arial" w:hAnsi="Arial" w:cs="Arial"/>
          <w:color w:val="000000"/>
          <w:sz w:val="20"/>
          <w:szCs w:val="20"/>
          <w:lang w:eastAsia="it-IT"/>
        </w:rPr>
        <w:t xml:space="preserve">in caso di mancato ritiro o sostituzione dei prodotti eccedenti o difformi da quelli richiesti, non imputabile all’Amministrazione o a causa di forza maggiore o a caso fortuito, si applica una penale </w:t>
      </w:r>
      <w:r>
        <w:rPr>
          <w:rFonts w:ascii="Arial" w:hAnsi="Arial" w:cs="Arial"/>
          <w:color w:val="000000"/>
          <w:sz w:val="20"/>
          <w:szCs w:val="20"/>
          <w:lang w:eastAsia="it-IT"/>
        </w:rPr>
        <w:t xml:space="preserve">di € </w:t>
      </w:r>
      <w:r>
        <w:rPr>
          <w:rFonts w:ascii="Arial" w:hAnsi="Arial" w:cs="Arial"/>
          <w:b/>
          <w:color w:val="000000"/>
          <w:sz w:val="20"/>
          <w:szCs w:val="20"/>
          <w:lang w:eastAsia="it-IT"/>
        </w:rPr>
        <w:t xml:space="preserve">50 Euro </w:t>
      </w:r>
      <w:r w:rsidRPr="002941E6">
        <w:rPr>
          <w:rFonts w:ascii="Arial" w:hAnsi="Arial" w:cs="Arial"/>
          <w:color w:val="000000"/>
          <w:sz w:val="20"/>
          <w:szCs w:val="20"/>
          <w:lang w:eastAsia="it-IT"/>
        </w:rPr>
        <w:t>per ogni giorno di ritardo</w:t>
      </w:r>
      <w:r>
        <w:rPr>
          <w:rFonts w:ascii="Arial" w:hAnsi="Arial" w:cs="Arial"/>
          <w:color w:val="000000"/>
          <w:sz w:val="20"/>
          <w:szCs w:val="20"/>
          <w:lang w:eastAsia="it-IT"/>
        </w:rPr>
        <w:t>,</w:t>
      </w:r>
      <w:r w:rsidRPr="002941E6">
        <w:rPr>
          <w:rFonts w:ascii="Arial" w:hAnsi="Arial" w:cs="Arial"/>
          <w:color w:val="000000"/>
          <w:sz w:val="20"/>
          <w:szCs w:val="20"/>
          <w:lang w:eastAsia="it-IT"/>
        </w:rPr>
        <w:t xml:space="preserve"> fatto salvo il risarcimento del maggior danno;</w:t>
      </w:r>
    </w:p>
    <w:p w14:paraId="2C2BBA3A" w14:textId="77777777" w:rsidR="00D92FF2" w:rsidRDefault="00D92FF2" w:rsidP="00D92FF2">
      <w:pPr>
        <w:pStyle w:val="Corpotesto"/>
        <w:numPr>
          <w:ilvl w:val="0"/>
          <w:numId w:val="29"/>
        </w:numPr>
        <w:spacing w:line="360" w:lineRule="auto"/>
        <w:jc w:val="both"/>
        <w:rPr>
          <w:rFonts w:ascii="Arial" w:hAnsi="Arial" w:cs="Arial"/>
          <w:color w:val="000000"/>
          <w:sz w:val="20"/>
          <w:szCs w:val="20"/>
          <w:lang w:eastAsia="it-IT"/>
        </w:rPr>
      </w:pPr>
      <w:r w:rsidRPr="002941E6">
        <w:rPr>
          <w:rFonts w:ascii="Arial" w:hAnsi="Arial" w:cs="Arial"/>
          <w:color w:val="000000"/>
          <w:sz w:val="20"/>
          <w:szCs w:val="20"/>
          <w:lang w:eastAsia="it-IT"/>
        </w:rPr>
        <w:t xml:space="preserve">in caso di mancato completamento di consegne parziali, non imputabile all’Amministrazione o a causa di forza maggiore o a caso fortuito, si applica una penale di </w:t>
      </w:r>
      <w:r>
        <w:rPr>
          <w:rFonts w:ascii="Arial" w:hAnsi="Arial" w:cs="Arial"/>
          <w:b/>
          <w:color w:val="000000"/>
          <w:sz w:val="20"/>
          <w:szCs w:val="20"/>
          <w:lang w:eastAsia="it-IT"/>
        </w:rPr>
        <w:t>€ 5</w:t>
      </w:r>
      <w:r w:rsidRPr="002941E6">
        <w:rPr>
          <w:rFonts w:ascii="Arial" w:hAnsi="Arial" w:cs="Arial"/>
          <w:b/>
          <w:color w:val="000000"/>
          <w:sz w:val="20"/>
          <w:szCs w:val="20"/>
          <w:lang w:eastAsia="it-IT"/>
        </w:rPr>
        <w:t xml:space="preserve">0,00 </w:t>
      </w:r>
      <w:r w:rsidRPr="002941E6">
        <w:rPr>
          <w:rFonts w:ascii="Arial" w:hAnsi="Arial" w:cs="Arial"/>
          <w:color w:val="000000"/>
          <w:sz w:val="20"/>
          <w:szCs w:val="20"/>
          <w:lang w:eastAsia="it-IT"/>
        </w:rPr>
        <w:t>per ogni giorno di ritardo, fatto salvo il risarcimento del maggior danno.</w:t>
      </w:r>
    </w:p>
    <w:p w14:paraId="2493FBF1" w14:textId="77777777" w:rsidR="00D92FF2" w:rsidRPr="002941E6" w:rsidRDefault="00D92FF2" w:rsidP="00D92FF2">
      <w:pPr>
        <w:pStyle w:val="Corpotesto"/>
        <w:spacing w:line="360" w:lineRule="auto"/>
        <w:ind w:left="573"/>
        <w:jc w:val="both"/>
        <w:rPr>
          <w:rFonts w:ascii="Arial" w:hAnsi="Arial" w:cs="Arial"/>
          <w:color w:val="000000"/>
          <w:sz w:val="20"/>
          <w:szCs w:val="20"/>
          <w:lang w:eastAsia="it-IT"/>
        </w:rPr>
      </w:pPr>
    </w:p>
    <w:p w14:paraId="5C352138" w14:textId="77777777" w:rsidR="00D92FF2" w:rsidRDefault="00D92FF2" w:rsidP="00D92FF2">
      <w:pPr>
        <w:pStyle w:val="Titolo2"/>
        <w:numPr>
          <w:ilvl w:val="1"/>
          <w:numId w:val="37"/>
        </w:numPr>
        <w:rPr>
          <w:lang w:eastAsia="it-IT"/>
        </w:rPr>
      </w:pPr>
      <w:bookmarkStart w:id="34" w:name="_bookmark15"/>
      <w:bookmarkStart w:id="35" w:name="_Toc129266093"/>
      <w:bookmarkEnd w:id="34"/>
      <w:r w:rsidRPr="002941E6">
        <w:rPr>
          <w:lang w:eastAsia="it-IT"/>
        </w:rPr>
        <w:t>Penali relative agli interventi previsti in garanzia</w:t>
      </w:r>
      <w:r>
        <w:rPr>
          <w:lang w:eastAsia="it-IT"/>
        </w:rPr>
        <w:t xml:space="preserve"> (art 8)</w:t>
      </w:r>
      <w:bookmarkEnd w:id="35"/>
    </w:p>
    <w:p w14:paraId="7D4844EC" w14:textId="77777777" w:rsidR="00D92FF2" w:rsidRPr="002941E6" w:rsidRDefault="00D92FF2" w:rsidP="00D92FF2">
      <w:pPr>
        <w:pStyle w:val="Titolo2"/>
        <w:ind w:left="631" w:firstLine="0"/>
        <w:rPr>
          <w:lang w:eastAsia="it-IT"/>
        </w:rPr>
      </w:pPr>
    </w:p>
    <w:p w14:paraId="5888FAEF" w14:textId="1AB31475" w:rsidR="00D92FF2" w:rsidRDefault="00D92FF2" w:rsidP="00D92FF2">
      <w:pPr>
        <w:pStyle w:val="Corpotesto"/>
        <w:spacing w:line="360" w:lineRule="auto"/>
        <w:jc w:val="both"/>
        <w:rPr>
          <w:rFonts w:ascii="Arial" w:hAnsi="Arial" w:cs="Arial"/>
          <w:color w:val="000000"/>
          <w:sz w:val="20"/>
          <w:szCs w:val="20"/>
          <w:lang w:eastAsia="it-IT"/>
        </w:rPr>
      </w:pPr>
      <w:r w:rsidRPr="002941E6">
        <w:rPr>
          <w:rFonts w:ascii="Arial" w:hAnsi="Arial" w:cs="Arial"/>
          <w:color w:val="000000"/>
          <w:sz w:val="20"/>
          <w:szCs w:val="20"/>
          <w:lang w:eastAsia="it-IT"/>
        </w:rPr>
        <w:t>In caso di ritardi degli interventi di riparazione l</w:t>
      </w:r>
      <w:r>
        <w:rPr>
          <w:rFonts w:ascii="Arial" w:hAnsi="Arial" w:cs="Arial"/>
          <w:color w:val="000000"/>
          <w:sz w:val="20"/>
          <w:szCs w:val="20"/>
          <w:lang w:eastAsia="it-IT"/>
        </w:rPr>
        <w:t>’</w:t>
      </w:r>
      <w:r w:rsidRPr="002941E6">
        <w:rPr>
          <w:rFonts w:ascii="Arial" w:hAnsi="Arial" w:cs="Arial"/>
          <w:color w:val="000000"/>
          <w:sz w:val="20"/>
          <w:szCs w:val="20"/>
          <w:lang w:eastAsia="it-IT"/>
        </w:rPr>
        <w:t>Amministrazion</w:t>
      </w:r>
      <w:r>
        <w:rPr>
          <w:rFonts w:ascii="Arial" w:hAnsi="Arial" w:cs="Arial"/>
          <w:color w:val="000000"/>
          <w:sz w:val="20"/>
          <w:szCs w:val="20"/>
          <w:lang w:eastAsia="it-IT"/>
        </w:rPr>
        <w:t>e</w:t>
      </w:r>
      <w:r w:rsidRPr="002941E6">
        <w:rPr>
          <w:rFonts w:ascii="Arial" w:hAnsi="Arial" w:cs="Arial"/>
          <w:color w:val="000000"/>
          <w:sz w:val="20"/>
          <w:szCs w:val="20"/>
          <w:lang w:eastAsia="it-IT"/>
        </w:rPr>
        <w:t xml:space="preserve"> contraent</w:t>
      </w:r>
      <w:r>
        <w:rPr>
          <w:rFonts w:ascii="Arial" w:hAnsi="Arial" w:cs="Arial"/>
          <w:color w:val="000000"/>
          <w:sz w:val="20"/>
          <w:szCs w:val="20"/>
          <w:lang w:eastAsia="it-IT"/>
        </w:rPr>
        <w:t>e</w:t>
      </w:r>
      <w:r w:rsidRPr="002941E6">
        <w:rPr>
          <w:rFonts w:ascii="Arial" w:hAnsi="Arial" w:cs="Arial"/>
          <w:color w:val="000000"/>
          <w:sz w:val="20"/>
          <w:szCs w:val="20"/>
          <w:lang w:eastAsia="it-IT"/>
        </w:rPr>
        <w:t xml:space="preserve"> si riserva di applicare una penale di </w:t>
      </w:r>
      <w:r>
        <w:rPr>
          <w:rFonts w:ascii="Arial" w:hAnsi="Arial" w:cs="Arial"/>
          <w:b/>
          <w:color w:val="000000"/>
          <w:sz w:val="20"/>
          <w:szCs w:val="20"/>
          <w:lang w:eastAsia="it-IT"/>
        </w:rPr>
        <w:t>€ 5</w:t>
      </w:r>
      <w:r w:rsidRPr="002941E6">
        <w:rPr>
          <w:rFonts w:ascii="Arial" w:hAnsi="Arial" w:cs="Arial"/>
          <w:b/>
          <w:color w:val="000000"/>
          <w:sz w:val="20"/>
          <w:szCs w:val="20"/>
          <w:lang w:eastAsia="it-IT"/>
        </w:rPr>
        <w:t xml:space="preserve">0,00 </w:t>
      </w:r>
      <w:r w:rsidRPr="002941E6">
        <w:rPr>
          <w:rFonts w:ascii="Arial" w:hAnsi="Arial" w:cs="Arial"/>
          <w:color w:val="000000"/>
          <w:sz w:val="20"/>
          <w:szCs w:val="20"/>
          <w:lang w:eastAsia="it-IT"/>
        </w:rPr>
        <w:t>per ogni giorno di ritardo, non imputabile all’Amministrazione o a causa di forza maggiore o a caso fortuito, fatto salvo il risarcimento del maggior danno.</w:t>
      </w:r>
    </w:p>
    <w:p w14:paraId="1A0F7D91" w14:textId="77777777" w:rsidR="00D92FF2" w:rsidRPr="002941E6" w:rsidRDefault="00D92FF2" w:rsidP="00D92FF2">
      <w:pPr>
        <w:pStyle w:val="Corpotesto"/>
        <w:spacing w:line="360" w:lineRule="auto"/>
        <w:ind w:left="572"/>
        <w:jc w:val="both"/>
        <w:rPr>
          <w:rFonts w:ascii="Arial" w:hAnsi="Arial" w:cs="Arial"/>
          <w:color w:val="000000"/>
          <w:sz w:val="20"/>
          <w:szCs w:val="20"/>
          <w:lang w:eastAsia="it-IT"/>
        </w:rPr>
      </w:pPr>
    </w:p>
    <w:p w14:paraId="5F50D5E0" w14:textId="77777777" w:rsidR="00D92FF2" w:rsidRDefault="00D92FF2" w:rsidP="00D92FF2">
      <w:pPr>
        <w:pStyle w:val="Titolo2"/>
        <w:numPr>
          <w:ilvl w:val="1"/>
          <w:numId w:val="37"/>
        </w:numPr>
        <w:rPr>
          <w:lang w:eastAsia="it-IT"/>
        </w:rPr>
      </w:pPr>
      <w:bookmarkStart w:id="36" w:name="_Toc129266094"/>
      <w:r>
        <w:rPr>
          <w:lang w:eastAsia="it-IT"/>
        </w:rPr>
        <w:t>P</w:t>
      </w:r>
      <w:r w:rsidRPr="002941E6">
        <w:rPr>
          <w:lang w:eastAsia="it-IT"/>
        </w:rPr>
        <w:t>enali relative al supporto alla progettazione</w:t>
      </w:r>
      <w:r>
        <w:rPr>
          <w:lang w:eastAsia="it-IT"/>
        </w:rPr>
        <w:t xml:space="preserve"> (art 9)</w:t>
      </w:r>
      <w:bookmarkEnd w:id="36"/>
    </w:p>
    <w:p w14:paraId="3B29E70A" w14:textId="77777777" w:rsidR="00D92FF2" w:rsidRPr="002941E6" w:rsidRDefault="00D92FF2" w:rsidP="00D92FF2">
      <w:pPr>
        <w:pStyle w:val="Titolo2"/>
        <w:ind w:left="631" w:firstLine="0"/>
        <w:rPr>
          <w:lang w:eastAsia="it-IT"/>
        </w:rPr>
      </w:pPr>
    </w:p>
    <w:p w14:paraId="51913D5A" w14:textId="77777777" w:rsidR="00D92FF2" w:rsidRDefault="00D92FF2" w:rsidP="00D92FF2">
      <w:pPr>
        <w:pStyle w:val="Corpotesto"/>
        <w:spacing w:line="360" w:lineRule="auto"/>
        <w:jc w:val="both"/>
        <w:rPr>
          <w:rFonts w:ascii="Arial" w:hAnsi="Arial" w:cs="Arial"/>
          <w:bCs/>
          <w:iCs/>
          <w:color w:val="000000"/>
          <w:sz w:val="20"/>
          <w:szCs w:val="20"/>
          <w:lang w:eastAsia="it-IT"/>
        </w:rPr>
      </w:pPr>
      <w:r>
        <w:rPr>
          <w:rFonts w:ascii="Arial" w:hAnsi="Arial" w:cs="Arial"/>
          <w:bCs/>
          <w:iCs/>
          <w:color w:val="000000"/>
          <w:sz w:val="20"/>
          <w:szCs w:val="20"/>
          <w:lang w:eastAsia="it-IT"/>
        </w:rPr>
        <w:t>Q</w:t>
      </w:r>
      <w:r w:rsidRPr="002941E6">
        <w:rPr>
          <w:rFonts w:ascii="Arial" w:hAnsi="Arial" w:cs="Arial"/>
          <w:bCs/>
          <w:iCs/>
          <w:color w:val="000000"/>
          <w:sz w:val="20"/>
          <w:szCs w:val="20"/>
          <w:lang w:eastAsia="it-IT"/>
        </w:rPr>
        <w:t>ualora il Fornitore non esegua il servizio di supporto alla progettazione, per ogni episodio non imputabile all’Amministrazione o a causa di forza maggiore o a caso fortuito, l</w:t>
      </w:r>
      <w:r>
        <w:rPr>
          <w:rFonts w:ascii="Arial" w:hAnsi="Arial" w:cs="Arial"/>
          <w:bCs/>
          <w:iCs/>
          <w:color w:val="000000"/>
          <w:sz w:val="20"/>
          <w:szCs w:val="20"/>
          <w:lang w:eastAsia="it-IT"/>
        </w:rPr>
        <w:t>’</w:t>
      </w:r>
      <w:r w:rsidRPr="002941E6">
        <w:rPr>
          <w:rFonts w:ascii="Arial" w:hAnsi="Arial" w:cs="Arial"/>
          <w:bCs/>
          <w:iCs/>
          <w:color w:val="000000"/>
          <w:sz w:val="20"/>
          <w:szCs w:val="20"/>
          <w:lang w:eastAsia="it-IT"/>
        </w:rPr>
        <w:t>Amministrazion</w:t>
      </w:r>
      <w:r>
        <w:rPr>
          <w:rFonts w:ascii="Arial" w:hAnsi="Arial" w:cs="Arial"/>
          <w:bCs/>
          <w:iCs/>
          <w:color w:val="000000"/>
          <w:sz w:val="20"/>
          <w:szCs w:val="20"/>
          <w:lang w:eastAsia="it-IT"/>
        </w:rPr>
        <w:t xml:space="preserve">e </w:t>
      </w:r>
      <w:r w:rsidRPr="002941E6">
        <w:rPr>
          <w:rFonts w:ascii="Arial" w:hAnsi="Arial" w:cs="Arial"/>
          <w:bCs/>
          <w:iCs/>
          <w:color w:val="000000"/>
          <w:sz w:val="20"/>
          <w:szCs w:val="20"/>
          <w:lang w:eastAsia="it-IT"/>
        </w:rPr>
        <w:t>contraent</w:t>
      </w:r>
      <w:r>
        <w:rPr>
          <w:rFonts w:ascii="Arial" w:hAnsi="Arial" w:cs="Arial"/>
          <w:bCs/>
          <w:iCs/>
          <w:color w:val="000000"/>
          <w:sz w:val="20"/>
          <w:szCs w:val="20"/>
          <w:lang w:eastAsia="it-IT"/>
        </w:rPr>
        <w:t>e</w:t>
      </w:r>
      <w:r w:rsidRPr="002941E6">
        <w:rPr>
          <w:rFonts w:ascii="Arial" w:hAnsi="Arial" w:cs="Arial"/>
          <w:bCs/>
          <w:iCs/>
          <w:color w:val="000000"/>
          <w:sz w:val="20"/>
          <w:szCs w:val="20"/>
          <w:lang w:eastAsia="it-IT"/>
        </w:rPr>
        <w:t xml:space="preserve"> si riserva</w:t>
      </w:r>
      <w:r>
        <w:rPr>
          <w:rFonts w:ascii="Arial" w:hAnsi="Arial" w:cs="Arial"/>
          <w:bCs/>
          <w:iCs/>
          <w:color w:val="000000"/>
          <w:sz w:val="20"/>
          <w:szCs w:val="20"/>
          <w:lang w:eastAsia="it-IT"/>
        </w:rPr>
        <w:t xml:space="preserve"> </w:t>
      </w:r>
      <w:r w:rsidRPr="002941E6">
        <w:rPr>
          <w:rFonts w:ascii="Arial" w:hAnsi="Arial" w:cs="Arial"/>
          <w:bCs/>
          <w:iCs/>
          <w:color w:val="000000"/>
          <w:sz w:val="20"/>
          <w:szCs w:val="20"/>
          <w:lang w:eastAsia="it-IT"/>
        </w:rPr>
        <w:t>di a</w:t>
      </w:r>
      <w:r>
        <w:rPr>
          <w:rFonts w:ascii="Arial" w:hAnsi="Arial" w:cs="Arial"/>
          <w:bCs/>
          <w:iCs/>
          <w:color w:val="000000"/>
          <w:sz w:val="20"/>
          <w:szCs w:val="20"/>
          <w:lang w:eastAsia="it-IT"/>
        </w:rPr>
        <w:t xml:space="preserve">pplicare una penale </w:t>
      </w:r>
      <w:r w:rsidRPr="002941E6">
        <w:rPr>
          <w:rFonts w:ascii="Arial" w:hAnsi="Arial" w:cs="Arial"/>
          <w:b/>
          <w:bCs/>
          <w:iCs/>
          <w:color w:val="000000"/>
          <w:sz w:val="20"/>
          <w:szCs w:val="20"/>
          <w:lang w:eastAsia="it-IT"/>
        </w:rPr>
        <w:t>di € 100,00</w:t>
      </w:r>
      <w:r>
        <w:rPr>
          <w:rFonts w:ascii="Arial" w:hAnsi="Arial" w:cs="Arial"/>
          <w:bCs/>
          <w:iCs/>
          <w:color w:val="000000"/>
          <w:sz w:val="20"/>
          <w:szCs w:val="20"/>
          <w:lang w:eastAsia="it-IT"/>
        </w:rPr>
        <w:t>.</w:t>
      </w:r>
    </w:p>
    <w:p w14:paraId="4BEB93EA" w14:textId="77777777" w:rsidR="00D92FF2" w:rsidRDefault="00D92FF2" w:rsidP="00D92FF2">
      <w:pPr>
        <w:pStyle w:val="Corpotesto"/>
        <w:spacing w:line="360" w:lineRule="auto"/>
        <w:jc w:val="both"/>
        <w:rPr>
          <w:rFonts w:ascii="Arial" w:hAnsi="Arial" w:cs="Arial"/>
          <w:bCs/>
          <w:iCs/>
          <w:color w:val="000000"/>
          <w:sz w:val="20"/>
          <w:szCs w:val="20"/>
          <w:lang w:eastAsia="it-IT"/>
        </w:rPr>
      </w:pPr>
    </w:p>
    <w:p w14:paraId="27965944" w14:textId="770F5C28" w:rsidR="00D92FF2" w:rsidRPr="00813958" w:rsidRDefault="00D92FF2" w:rsidP="00D92FF2">
      <w:pPr>
        <w:pStyle w:val="Titolo2"/>
        <w:numPr>
          <w:ilvl w:val="1"/>
          <w:numId w:val="37"/>
        </w:numPr>
        <w:rPr>
          <w:lang w:eastAsia="it-IT"/>
        </w:rPr>
      </w:pPr>
      <w:bookmarkStart w:id="37" w:name="_Toc129266095"/>
      <w:r w:rsidRPr="00813958">
        <w:rPr>
          <w:lang w:eastAsia="it-IT"/>
        </w:rPr>
        <w:t>Penali relative agli interventi previsti in garanzia per i lotti 5 e 6 (art 11)</w:t>
      </w:r>
      <w:bookmarkEnd w:id="37"/>
    </w:p>
    <w:p w14:paraId="4DEB56B3" w14:textId="77777777" w:rsidR="00D92FF2" w:rsidRPr="002941E6" w:rsidRDefault="00D92FF2" w:rsidP="00D92FF2">
      <w:pPr>
        <w:pStyle w:val="Titolo2"/>
        <w:ind w:left="631" w:firstLine="0"/>
        <w:rPr>
          <w:lang w:eastAsia="it-IT"/>
        </w:rPr>
      </w:pPr>
    </w:p>
    <w:p w14:paraId="5869F86D" w14:textId="77777777" w:rsidR="00D92FF2" w:rsidRPr="00336974" w:rsidRDefault="00D92FF2" w:rsidP="00D92FF2">
      <w:pPr>
        <w:pStyle w:val="Corpotesto"/>
        <w:spacing w:line="360" w:lineRule="auto"/>
        <w:ind w:left="284"/>
        <w:jc w:val="both"/>
        <w:rPr>
          <w:rFonts w:ascii="Arial" w:hAnsi="Arial" w:cs="Arial"/>
          <w:sz w:val="20"/>
          <w:szCs w:val="20"/>
        </w:rPr>
      </w:pPr>
      <w:r w:rsidRPr="005166FE">
        <w:rPr>
          <w:rFonts w:ascii="Arial" w:hAnsi="Arial" w:cs="Arial"/>
          <w:sz w:val="20"/>
          <w:szCs w:val="20"/>
        </w:rPr>
        <w:t>In caso di ritardi degli interventi di riparazione l’Azienda USL della Romagna si riserva di applicare una penale pari allo 0,3 per mille del valore del contratto applicativo per ogni giorno di ritardo, non imputabile all’Amministrazione o a causa di forza maggiore o a caso fortuito, fatto salvo il risarcimento del maggior danno.</w:t>
      </w:r>
    </w:p>
    <w:p w14:paraId="75EFF403" w14:textId="3345D845" w:rsidR="002941E6" w:rsidRDefault="0043534E" w:rsidP="0043534E">
      <w:pPr>
        <w:pStyle w:val="Corpotesto"/>
        <w:spacing w:line="360" w:lineRule="auto"/>
        <w:jc w:val="center"/>
        <w:rPr>
          <w:rFonts w:ascii="Arial" w:hAnsi="Arial" w:cs="Arial"/>
          <w:bCs/>
          <w:iCs/>
          <w:color w:val="000000"/>
          <w:sz w:val="20"/>
          <w:szCs w:val="20"/>
          <w:lang w:eastAsia="it-IT"/>
        </w:rPr>
      </w:pPr>
      <w:r>
        <w:rPr>
          <w:rFonts w:ascii="Arial" w:hAnsi="Arial" w:cs="Arial"/>
          <w:bCs/>
          <w:iCs/>
          <w:color w:val="000000"/>
          <w:sz w:val="20"/>
          <w:szCs w:val="20"/>
          <w:lang w:eastAsia="it-IT"/>
        </w:rPr>
        <w:t>*************************</w:t>
      </w:r>
    </w:p>
    <w:p w14:paraId="575C4041" w14:textId="0EC43734" w:rsidR="002941E6" w:rsidRPr="002941E6" w:rsidRDefault="002941E6" w:rsidP="002941E6">
      <w:pPr>
        <w:pStyle w:val="Corpotesto"/>
        <w:spacing w:line="360" w:lineRule="auto"/>
        <w:jc w:val="both"/>
        <w:rPr>
          <w:rFonts w:ascii="Arial" w:hAnsi="Arial" w:cs="Arial"/>
          <w:bCs/>
          <w:iCs/>
          <w:color w:val="000000"/>
          <w:sz w:val="20"/>
          <w:szCs w:val="20"/>
          <w:lang w:eastAsia="it-IT"/>
        </w:rPr>
      </w:pPr>
      <w:r w:rsidRPr="002941E6">
        <w:rPr>
          <w:rFonts w:ascii="Arial" w:hAnsi="Arial" w:cs="Arial"/>
          <w:bCs/>
          <w:iCs/>
          <w:color w:val="000000"/>
          <w:sz w:val="20"/>
          <w:szCs w:val="20"/>
          <w:lang w:eastAsia="it-IT"/>
        </w:rPr>
        <w:t xml:space="preserve">In tutti gli altri casi di disservizi contestati rispetto alle prestazioni previste </w:t>
      </w:r>
      <w:r w:rsidR="0043534E">
        <w:rPr>
          <w:rFonts w:ascii="Arial" w:hAnsi="Arial" w:cs="Arial"/>
          <w:bCs/>
          <w:iCs/>
          <w:color w:val="000000"/>
          <w:sz w:val="20"/>
          <w:szCs w:val="20"/>
          <w:lang w:eastAsia="it-IT"/>
        </w:rPr>
        <w:t xml:space="preserve">dal presente Capitolato </w:t>
      </w:r>
      <w:r w:rsidRPr="002941E6">
        <w:rPr>
          <w:rFonts w:ascii="Arial" w:hAnsi="Arial" w:cs="Arial"/>
          <w:bCs/>
          <w:iCs/>
          <w:color w:val="000000"/>
          <w:sz w:val="20"/>
          <w:szCs w:val="20"/>
          <w:lang w:eastAsia="it-IT"/>
        </w:rPr>
        <w:t xml:space="preserve">si applicherà una penale fino a € 1.000,00 commisurata alla gravità/entità dei disservizi e degli inadempimenti contrattuali a discrezione </w:t>
      </w:r>
      <w:r>
        <w:rPr>
          <w:rFonts w:ascii="Arial" w:hAnsi="Arial" w:cs="Arial"/>
          <w:bCs/>
          <w:iCs/>
          <w:color w:val="000000"/>
          <w:sz w:val="20"/>
          <w:szCs w:val="20"/>
          <w:lang w:eastAsia="it-IT"/>
        </w:rPr>
        <w:t>dell’Azienda USL</w:t>
      </w:r>
    </w:p>
    <w:p w14:paraId="699B7977" w14:textId="71FBB32A" w:rsidR="002941E6" w:rsidRDefault="002941E6" w:rsidP="002941E6">
      <w:pPr>
        <w:pStyle w:val="Corpotesto"/>
        <w:spacing w:line="360" w:lineRule="auto"/>
        <w:ind w:left="0"/>
        <w:jc w:val="both"/>
        <w:rPr>
          <w:rFonts w:ascii="Arial" w:hAnsi="Arial" w:cs="Arial"/>
          <w:bCs/>
          <w:iCs/>
          <w:color w:val="000000"/>
          <w:sz w:val="20"/>
          <w:szCs w:val="20"/>
          <w:lang w:eastAsia="it-IT"/>
        </w:rPr>
      </w:pPr>
    </w:p>
    <w:p w14:paraId="69543FF9" w14:textId="77777777" w:rsidR="005D3906" w:rsidRPr="002941E6" w:rsidRDefault="005D3906" w:rsidP="002941E6">
      <w:pPr>
        <w:pStyle w:val="Corpotesto"/>
        <w:spacing w:line="360" w:lineRule="auto"/>
        <w:ind w:left="0"/>
        <w:jc w:val="both"/>
        <w:rPr>
          <w:rFonts w:ascii="Arial" w:hAnsi="Arial" w:cs="Arial"/>
          <w:bCs/>
          <w:iCs/>
          <w:color w:val="000000"/>
          <w:sz w:val="20"/>
          <w:szCs w:val="20"/>
          <w:lang w:eastAsia="it-IT"/>
        </w:rPr>
      </w:pPr>
    </w:p>
    <w:p w14:paraId="24C1B903" w14:textId="77777777" w:rsidR="002941E6" w:rsidRPr="00322E00" w:rsidRDefault="002941E6" w:rsidP="00231A3A">
      <w:pPr>
        <w:pStyle w:val="Titolo1"/>
      </w:pPr>
      <w:bookmarkStart w:id="38" w:name="_Toc129266096"/>
      <w:r w:rsidRPr="00322E00">
        <w:lastRenderedPageBreak/>
        <w:t>Articolo 15: REFERENTI</w:t>
      </w:r>
      <w:bookmarkEnd w:id="38"/>
    </w:p>
    <w:p w14:paraId="36E35D38" w14:textId="77777777" w:rsidR="002941E6" w:rsidRPr="00334124" w:rsidRDefault="002941E6" w:rsidP="002941E6">
      <w:pPr>
        <w:pStyle w:val="Default"/>
        <w:ind w:left="284"/>
        <w:rPr>
          <w:sz w:val="20"/>
          <w:szCs w:val="20"/>
        </w:rPr>
      </w:pPr>
    </w:p>
    <w:p w14:paraId="4B7BEF81" w14:textId="77777777" w:rsidR="002941E6" w:rsidRPr="00334124" w:rsidRDefault="002941E6" w:rsidP="002941E6">
      <w:pPr>
        <w:pStyle w:val="Default"/>
        <w:spacing w:line="360" w:lineRule="auto"/>
        <w:ind w:left="284"/>
        <w:jc w:val="both"/>
        <w:rPr>
          <w:sz w:val="20"/>
          <w:szCs w:val="20"/>
        </w:rPr>
      </w:pPr>
      <w:r w:rsidRPr="00334124">
        <w:rPr>
          <w:sz w:val="20"/>
          <w:szCs w:val="20"/>
        </w:rPr>
        <w:t xml:space="preserve">Il Fornitore deve comunicare all'AUSL Romagna il nominativo di un Responsabile della fornitura. In caso di sostituzione, assenza o impedimento del Responsabile della fornitura deve comunicare il nominativo e l'indirizzo di un sostituto. </w:t>
      </w:r>
    </w:p>
    <w:p w14:paraId="6CA0109C" w14:textId="77777777" w:rsidR="002941E6" w:rsidRDefault="002941E6" w:rsidP="002941E6">
      <w:pPr>
        <w:pStyle w:val="Default"/>
        <w:spacing w:line="360" w:lineRule="auto"/>
        <w:ind w:left="284"/>
        <w:jc w:val="both"/>
        <w:rPr>
          <w:sz w:val="20"/>
          <w:szCs w:val="20"/>
        </w:rPr>
      </w:pPr>
      <w:r w:rsidRPr="00334124">
        <w:rPr>
          <w:sz w:val="20"/>
          <w:szCs w:val="20"/>
        </w:rPr>
        <w:t xml:space="preserve">Le AUSL Romagna deve, a loro volta, individuare un Referente responsabile dei rapporti con il Fornitore. Al Referente è demandato il compito di monitoraggio e controllo della corretta e puntuale esecuzione della fornitura. </w:t>
      </w:r>
    </w:p>
    <w:p w14:paraId="6802826A" w14:textId="1CD23D69" w:rsidR="002941E6" w:rsidRDefault="002941E6" w:rsidP="00ED45AF">
      <w:pPr>
        <w:pStyle w:val="Corpotesto"/>
        <w:ind w:left="210"/>
        <w:rPr>
          <w:rFonts w:ascii="Arial" w:hAnsi="Arial" w:cs="Arial"/>
          <w:color w:val="000000"/>
          <w:sz w:val="20"/>
          <w:szCs w:val="20"/>
          <w:lang w:eastAsia="it-IT"/>
        </w:rPr>
      </w:pPr>
    </w:p>
    <w:p w14:paraId="488A9E77" w14:textId="5C39E329" w:rsidR="002941E6" w:rsidRDefault="002941E6" w:rsidP="00ED45AF">
      <w:pPr>
        <w:pStyle w:val="Corpotesto"/>
        <w:ind w:left="210"/>
        <w:rPr>
          <w:rFonts w:ascii="Arial" w:hAnsi="Arial" w:cs="Arial"/>
          <w:color w:val="000000"/>
          <w:sz w:val="20"/>
          <w:szCs w:val="20"/>
          <w:lang w:eastAsia="it-IT"/>
        </w:rPr>
      </w:pPr>
    </w:p>
    <w:p w14:paraId="251B08C0" w14:textId="775EDDA4" w:rsidR="002941E6" w:rsidRPr="002941E6" w:rsidRDefault="002941E6" w:rsidP="00231A3A">
      <w:pPr>
        <w:pStyle w:val="Titolo1"/>
        <w:rPr>
          <w:lang w:eastAsia="it-IT"/>
        </w:rPr>
      </w:pPr>
      <w:bookmarkStart w:id="39" w:name="_Toc129266097"/>
      <w:r>
        <w:rPr>
          <w:lang w:eastAsia="it-IT"/>
        </w:rPr>
        <w:t>Articolo 16 - CAMPIONATURA</w:t>
      </w:r>
      <w:bookmarkEnd w:id="39"/>
      <w:r>
        <w:rPr>
          <w:lang w:eastAsia="it-IT"/>
        </w:rPr>
        <w:t xml:space="preserve"> </w:t>
      </w:r>
    </w:p>
    <w:p w14:paraId="35B5A0C3" w14:textId="58BB5A1E" w:rsidR="002941E6" w:rsidRPr="002941E6" w:rsidRDefault="002941E6" w:rsidP="002941E6">
      <w:pPr>
        <w:widowControl/>
        <w:adjustRightInd w:val="0"/>
        <w:rPr>
          <w:rFonts w:ascii="Arial" w:hAnsi="Arial" w:cs="Arial"/>
          <w:b/>
          <w:color w:val="000000"/>
          <w:sz w:val="20"/>
          <w:szCs w:val="20"/>
          <w:lang w:eastAsia="it-IT"/>
        </w:rPr>
      </w:pPr>
    </w:p>
    <w:p w14:paraId="2110AECE" w14:textId="34043BEF" w:rsidR="0064669D" w:rsidRPr="00957E0A" w:rsidRDefault="0064669D" w:rsidP="0064669D">
      <w:pPr>
        <w:widowControl/>
        <w:autoSpaceDE/>
        <w:autoSpaceDN/>
        <w:spacing w:line="360" w:lineRule="auto"/>
        <w:ind w:left="142"/>
        <w:jc w:val="both"/>
        <w:rPr>
          <w:rFonts w:ascii="Arial" w:eastAsia="Times New Roman" w:hAnsi="Arial" w:cs="Arial"/>
          <w:bCs/>
          <w:sz w:val="20"/>
          <w:szCs w:val="20"/>
          <w:lang w:eastAsia="it-IT"/>
        </w:rPr>
      </w:pPr>
      <w:r w:rsidRPr="0064669D">
        <w:rPr>
          <w:rFonts w:ascii="Arial" w:eastAsia="Times New Roman" w:hAnsi="Arial" w:cs="Arial"/>
          <w:bCs/>
          <w:sz w:val="20"/>
          <w:szCs w:val="20"/>
          <w:lang w:eastAsia="it-IT"/>
        </w:rPr>
        <w:t xml:space="preserve">Le Ditte Concorrenti devono </w:t>
      </w:r>
      <w:r w:rsidR="00957E0A">
        <w:rPr>
          <w:rFonts w:ascii="Arial" w:eastAsia="Times New Roman" w:hAnsi="Arial" w:cs="Arial"/>
          <w:bCs/>
          <w:sz w:val="20"/>
          <w:szCs w:val="20"/>
          <w:lang w:eastAsia="it-IT"/>
        </w:rPr>
        <w:t xml:space="preserve">per il lotto 1 devono </w:t>
      </w:r>
      <w:r w:rsidRPr="0064669D">
        <w:rPr>
          <w:rFonts w:ascii="Arial" w:eastAsia="Times New Roman" w:hAnsi="Arial" w:cs="Arial"/>
          <w:bCs/>
          <w:sz w:val="20"/>
          <w:szCs w:val="20"/>
          <w:lang w:eastAsia="it-IT"/>
        </w:rPr>
        <w:t>presentare la campionatura gratuita</w:t>
      </w:r>
      <w:r w:rsidR="00957E0A">
        <w:rPr>
          <w:rFonts w:ascii="Arial" w:eastAsia="Times New Roman" w:hAnsi="Arial" w:cs="Arial"/>
          <w:bCs/>
          <w:sz w:val="20"/>
          <w:szCs w:val="20"/>
          <w:u w:val="single"/>
          <w:lang w:eastAsia="it-IT"/>
        </w:rPr>
        <w:t xml:space="preserve"> </w:t>
      </w:r>
      <w:r w:rsidR="00957E0A" w:rsidRPr="00957E0A">
        <w:rPr>
          <w:rFonts w:ascii="Arial" w:eastAsia="Times New Roman" w:hAnsi="Arial" w:cs="Arial"/>
          <w:bCs/>
          <w:sz w:val="20"/>
          <w:szCs w:val="20"/>
          <w:lang w:eastAsia="it-IT"/>
        </w:rPr>
        <w:t>dei riferimenti di seguito indicati:</w:t>
      </w:r>
    </w:p>
    <w:p w14:paraId="6FDDB95D" w14:textId="4A5BC646" w:rsidR="00957E0A" w:rsidRPr="00334124" w:rsidRDefault="00957E0A" w:rsidP="00957E0A">
      <w:pPr>
        <w:pStyle w:val="Default"/>
        <w:jc w:val="both"/>
        <w:rPr>
          <w:b/>
          <w:bCs/>
          <w:sz w:val="20"/>
          <w:szCs w:val="20"/>
        </w:rPr>
      </w:pPr>
      <w:r w:rsidRPr="00334124">
        <w:rPr>
          <w:b/>
          <w:bCs/>
          <w:sz w:val="20"/>
          <w:szCs w:val="20"/>
        </w:rPr>
        <w:t xml:space="preserve">Lotto 1: </w:t>
      </w:r>
      <w:r>
        <w:rPr>
          <w:b/>
          <w:bCs/>
          <w:sz w:val="20"/>
          <w:szCs w:val="20"/>
        </w:rPr>
        <w:t>Carrelli: prodotti rif. 5,11,13,14,24</w:t>
      </w:r>
    </w:p>
    <w:p w14:paraId="2842D261" w14:textId="77777777" w:rsidR="0064669D" w:rsidRDefault="0064669D" w:rsidP="00957E0A">
      <w:pPr>
        <w:widowControl/>
        <w:autoSpaceDE/>
        <w:autoSpaceDN/>
        <w:spacing w:line="360" w:lineRule="auto"/>
        <w:jc w:val="both"/>
        <w:rPr>
          <w:rFonts w:ascii="Arial" w:eastAsia="Times New Roman" w:hAnsi="Arial" w:cs="Arial"/>
          <w:bCs/>
          <w:sz w:val="20"/>
          <w:szCs w:val="20"/>
          <w:lang w:eastAsia="it-IT"/>
        </w:rPr>
      </w:pPr>
    </w:p>
    <w:p w14:paraId="11180D7F" w14:textId="138E700A" w:rsidR="0064669D" w:rsidRDefault="0064669D" w:rsidP="0064669D">
      <w:pPr>
        <w:widowControl/>
        <w:autoSpaceDE/>
        <w:autoSpaceDN/>
        <w:spacing w:line="360" w:lineRule="auto"/>
        <w:ind w:left="142"/>
        <w:jc w:val="both"/>
        <w:rPr>
          <w:rFonts w:ascii="Arial" w:eastAsia="Times New Roman" w:hAnsi="Arial" w:cs="Arial"/>
          <w:bCs/>
          <w:sz w:val="20"/>
          <w:szCs w:val="20"/>
          <w:lang w:eastAsia="it-IT"/>
        </w:rPr>
      </w:pPr>
      <w:r w:rsidRPr="0064669D">
        <w:rPr>
          <w:rFonts w:ascii="Arial" w:eastAsia="Times New Roman" w:hAnsi="Arial" w:cs="Arial"/>
          <w:bCs/>
          <w:sz w:val="20"/>
          <w:szCs w:val="20"/>
          <w:lang w:eastAsia="it-IT"/>
        </w:rPr>
        <w:t>La campionatura richiesta sarà sottoposta a valutazione da parte della Commissione giudicatrice. La campionatura dei prodotti offerti dalle ditte concorrenti che risulteranno aggiudicatarie della fornitura costituirà parametro di valutazione della fornitura stessa, nel corso della vigenza del rapporto contrattuale tra il Fornitore e l</w:t>
      </w:r>
      <w:r w:rsidR="00A16FCA">
        <w:rPr>
          <w:rFonts w:ascii="Arial" w:eastAsia="Times New Roman" w:hAnsi="Arial" w:cs="Arial"/>
          <w:bCs/>
          <w:sz w:val="20"/>
          <w:szCs w:val="20"/>
          <w:lang w:eastAsia="it-IT"/>
        </w:rPr>
        <w:t>’</w:t>
      </w:r>
      <w:r w:rsidRPr="0064669D">
        <w:rPr>
          <w:rFonts w:ascii="Arial" w:eastAsia="Times New Roman" w:hAnsi="Arial" w:cs="Arial"/>
          <w:bCs/>
          <w:sz w:val="20"/>
          <w:szCs w:val="20"/>
          <w:lang w:eastAsia="it-IT"/>
        </w:rPr>
        <w:t xml:space="preserve"> Aziend</w:t>
      </w:r>
      <w:r w:rsidR="00A16FCA">
        <w:rPr>
          <w:rFonts w:ascii="Arial" w:eastAsia="Times New Roman" w:hAnsi="Arial" w:cs="Arial"/>
          <w:bCs/>
          <w:sz w:val="20"/>
          <w:szCs w:val="20"/>
          <w:lang w:eastAsia="it-IT"/>
        </w:rPr>
        <w:t>a</w:t>
      </w:r>
      <w:r w:rsidRPr="0064669D">
        <w:rPr>
          <w:rFonts w:ascii="Arial" w:eastAsia="Times New Roman" w:hAnsi="Arial" w:cs="Arial"/>
          <w:bCs/>
          <w:sz w:val="20"/>
          <w:szCs w:val="20"/>
          <w:lang w:eastAsia="it-IT"/>
        </w:rPr>
        <w:t xml:space="preserve"> Sanitari</w:t>
      </w:r>
      <w:r w:rsidR="00A16FCA">
        <w:rPr>
          <w:rFonts w:ascii="Arial" w:eastAsia="Times New Roman" w:hAnsi="Arial" w:cs="Arial"/>
          <w:bCs/>
          <w:sz w:val="20"/>
          <w:szCs w:val="20"/>
          <w:lang w:eastAsia="it-IT"/>
        </w:rPr>
        <w:t>a</w:t>
      </w:r>
      <w:r w:rsidRPr="0064669D">
        <w:rPr>
          <w:rFonts w:ascii="Arial" w:eastAsia="Times New Roman" w:hAnsi="Arial" w:cs="Arial"/>
          <w:bCs/>
          <w:sz w:val="20"/>
          <w:szCs w:val="20"/>
          <w:lang w:eastAsia="it-IT"/>
        </w:rPr>
        <w:t>, al fine di verificare la identicità del prodotto aggiudicato con quello consegnato nel corso dell'intera fornitura</w:t>
      </w:r>
      <w:r>
        <w:rPr>
          <w:rFonts w:ascii="Arial" w:eastAsia="Times New Roman" w:hAnsi="Arial" w:cs="Arial"/>
          <w:bCs/>
          <w:sz w:val="20"/>
          <w:szCs w:val="20"/>
          <w:lang w:eastAsia="it-IT"/>
        </w:rPr>
        <w:t>.</w:t>
      </w:r>
    </w:p>
    <w:p w14:paraId="7934D8B4" w14:textId="62F94D51" w:rsidR="0064669D" w:rsidRDefault="0064669D" w:rsidP="0064669D">
      <w:pPr>
        <w:widowControl/>
        <w:autoSpaceDE/>
        <w:autoSpaceDN/>
        <w:spacing w:line="360" w:lineRule="auto"/>
        <w:ind w:left="142"/>
        <w:jc w:val="both"/>
        <w:rPr>
          <w:rFonts w:ascii="Arial" w:eastAsia="Times New Roman" w:hAnsi="Arial" w:cs="Arial"/>
          <w:bCs/>
          <w:sz w:val="20"/>
          <w:szCs w:val="20"/>
          <w:lang w:eastAsia="it-IT"/>
        </w:rPr>
      </w:pPr>
      <w:r>
        <w:rPr>
          <w:rFonts w:ascii="Arial" w:eastAsia="Times New Roman" w:hAnsi="Arial" w:cs="Arial"/>
          <w:bCs/>
          <w:sz w:val="20"/>
          <w:szCs w:val="20"/>
          <w:lang w:eastAsia="it-IT"/>
        </w:rPr>
        <w:t>La ca</w:t>
      </w:r>
      <w:r w:rsidRPr="0064669D">
        <w:rPr>
          <w:rFonts w:ascii="Arial" w:eastAsia="Times New Roman" w:hAnsi="Arial" w:cs="Arial"/>
          <w:bCs/>
          <w:sz w:val="20"/>
          <w:szCs w:val="20"/>
          <w:lang w:eastAsia="it-IT"/>
        </w:rPr>
        <w:t>mpionatura potrà essere richiesta anche in consegne parziali (non tutti i prodotti in un’unica consegna) in funzione dello spazio a disposizione e della programmazione dei lavori da parte della Commissione Giudicatrice</w:t>
      </w:r>
    </w:p>
    <w:p w14:paraId="33CC9654" w14:textId="4C97EBB8" w:rsidR="002941E6" w:rsidRPr="0064669D" w:rsidRDefault="0064669D" w:rsidP="0064669D">
      <w:pPr>
        <w:pStyle w:val="Corpotesto"/>
        <w:spacing w:line="360" w:lineRule="auto"/>
        <w:ind w:left="142"/>
        <w:jc w:val="both"/>
        <w:rPr>
          <w:rFonts w:ascii="Arial" w:eastAsia="Times New Roman" w:hAnsi="Arial" w:cs="Arial"/>
          <w:bCs/>
          <w:sz w:val="20"/>
          <w:szCs w:val="20"/>
          <w:lang w:eastAsia="it-IT"/>
        </w:rPr>
      </w:pPr>
      <w:r w:rsidRPr="0064669D">
        <w:rPr>
          <w:rFonts w:ascii="Arial" w:eastAsia="Times New Roman" w:hAnsi="Arial" w:cs="Arial"/>
          <w:bCs/>
          <w:sz w:val="20"/>
          <w:szCs w:val="20"/>
          <w:lang w:eastAsia="it-IT"/>
        </w:rPr>
        <w:t>La campionatura dovrà essere consegnata, all’indirizzo indicato nella richiesta, entro 5 giorni lavorativi dalla richiesta secondo le modalità meglio precisate nel disciplinare di gara a cui si rinvia.</w:t>
      </w:r>
    </w:p>
    <w:p w14:paraId="5DC1B7A4" w14:textId="77777777" w:rsidR="0064669D" w:rsidRDefault="0064669D" w:rsidP="0064669D">
      <w:pPr>
        <w:pStyle w:val="Corpotesto"/>
        <w:ind w:left="210"/>
        <w:jc w:val="both"/>
        <w:rPr>
          <w:rFonts w:ascii="Arial" w:hAnsi="Arial" w:cs="Arial"/>
          <w:color w:val="000000"/>
          <w:sz w:val="20"/>
          <w:szCs w:val="20"/>
          <w:lang w:eastAsia="it-IT"/>
        </w:rPr>
      </w:pPr>
    </w:p>
    <w:p w14:paraId="3459DB6C" w14:textId="1421912A" w:rsidR="0064669D" w:rsidRDefault="0064669D" w:rsidP="0064669D">
      <w:pPr>
        <w:pStyle w:val="Corpotesto"/>
        <w:ind w:left="210"/>
        <w:jc w:val="both"/>
        <w:rPr>
          <w:rFonts w:ascii="Arial" w:hAnsi="Arial" w:cs="Arial"/>
          <w:color w:val="000000"/>
          <w:sz w:val="20"/>
          <w:szCs w:val="20"/>
          <w:lang w:eastAsia="it-IT"/>
        </w:rPr>
      </w:pPr>
    </w:p>
    <w:p w14:paraId="3A9FF791" w14:textId="38583538" w:rsidR="0064669D" w:rsidRPr="0064669D" w:rsidRDefault="0064669D" w:rsidP="00231A3A">
      <w:pPr>
        <w:pStyle w:val="Titolo1"/>
      </w:pPr>
      <w:bookmarkStart w:id="40" w:name="_Toc129266098"/>
      <w:r w:rsidRPr="0064669D">
        <w:t>Articolo 17  -  DOCUMENTAZIONE TECNICA</w:t>
      </w:r>
      <w:bookmarkEnd w:id="40"/>
    </w:p>
    <w:p w14:paraId="66CAAC42" w14:textId="3881BC95" w:rsidR="0064669D" w:rsidRDefault="0064669D" w:rsidP="00ED45AF">
      <w:pPr>
        <w:pStyle w:val="Corpotesto"/>
        <w:ind w:left="210"/>
        <w:rPr>
          <w:rFonts w:ascii="Arial" w:hAnsi="Arial" w:cs="Arial"/>
          <w:color w:val="000000"/>
          <w:sz w:val="20"/>
          <w:szCs w:val="20"/>
          <w:lang w:eastAsia="it-IT"/>
        </w:rPr>
      </w:pPr>
    </w:p>
    <w:p w14:paraId="461BE344" w14:textId="577ABD67" w:rsidR="0064669D" w:rsidRDefault="0064669D" w:rsidP="0064669D">
      <w:pPr>
        <w:pStyle w:val="Corpotesto"/>
        <w:ind w:left="210"/>
        <w:rPr>
          <w:rFonts w:ascii="Arial" w:hAnsi="Arial" w:cs="Arial"/>
          <w:color w:val="000000"/>
          <w:sz w:val="20"/>
          <w:szCs w:val="20"/>
          <w:lang w:eastAsia="it-IT"/>
        </w:rPr>
      </w:pPr>
      <w:r w:rsidRPr="0064669D">
        <w:rPr>
          <w:rFonts w:ascii="Arial" w:hAnsi="Arial" w:cs="Arial"/>
          <w:color w:val="000000"/>
          <w:sz w:val="20"/>
          <w:szCs w:val="20"/>
          <w:lang w:eastAsia="it-IT"/>
        </w:rPr>
        <w:t>L’offerta tecnica dovrà contenere la seguente</w:t>
      </w:r>
      <w:r>
        <w:rPr>
          <w:rFonts w:ascii="Arial" w:hAnsi="Arial" w:cs="Arial"/>
          <w:color w:val="000000"/>
          <w:sz w:val="20"/>
          <w:szCs w:val="20"/>
          <w:lang w:eastAsia="it-IT"/>
        </w:rPr>
        <w:t xml:space="preserve"> documentazione tecnica:</w:t>
      </w:r>
    </w:p>
    <w:p w14:paraId="2FD5E2C4" w14:textId="7DA419A8" w:rsidR="0064669D" w:rsidRDefault="0064669D" w:rsidP="0064669D">
      <w:pPr>
        <w:pStyle w:val="Corpotesto"/>
        <w:ind w:left="210"/>
        <w:rPr>
          <w:rFonts w:ascii="Arial" w:hAnsi="Arial" w:cs="Arial"/>
          <w:color w:val="000000"/>
          <w:sz w:val="20"/>
          <w:szCs w:val="20"/>
          <w:lang w:eastAsia="it-IT"/>
        </w:rPr>
      </w:pPr>
    </w:p>
    <w:p w14:paraId="1B7940BD" w14:textId="3DD24365" w:rsidR="0064669D" w:rsidRPr="003C508D" w:rsidRDefault="003A0A85" w:rsidP="0064669D">
      <w:pPr>
        <w:pStyle w:val="Corpotesto"/>
        <w:numPr>
          <w:ilvl w:val="0"/>
          <w:numId w:val="35"/>
        </w:numPr>
        <w:rPr>
          <w:rFonts w:ascii="Arial" w:hAnsi="Arial" w:cs="Arial"/>
          <w:b/>
          <w:color w:val="000000"/>
          <w:sz w:val="20"/>
          <w:szCs w:val="20"/>
          <w:u w:val="single"/>
          <w:lang w:eastAsia="it-IT"/>
        </w:rPr>
      </w:pPr>
      <w:r>
        <w:rPr>
          <w:rFonts w:ascii="Arial" w:hAnsi="Arial" w:cs="Arial"/>
          <w:b/>
          <w:color w:val="000000"/>
          <w:sz w:val="20"/>
          <w:szCs w:val="20"/>
          <w:u w:val="single"/>
          <w:lang w:eastAsia="it-IT"/>
        </w:rPr>
        <w:t>relativamente ai LOTTI da 1 a 4</w:t>
      </w:r>
      <w:r w:rsidR="0064669D" w:rsidRPr="003C508D">
        <w:rPr>
          <w:rFonts w:ascii="Arial" w:hAnsi="Arial" w:cs="Arial"/>
          <w:b/>
          <w:color w:val="000000"/>
          <w:sz w:val="20"/>
          <w:szCs w:val="20"/>
          <w:u w:val="single"/>
          <w:lang w:eastAsia="it-IT"/>
        </w:rPr>
        <w:t xml:space="preserve"> </w:t>
      </w:r>
    </w:p>
    <w:p w14:paraId="632F4288" w14:textId="4499D594" w:rsidR="0064669D" w:rsidRPr="0064669D" w:rsidRDefault="0064669D" w:rsidP="0064669D">
      <w:pPr>
        <w:pStyle w:val="Corpotesto"/>
        <w:ind w:left="0"/>
        <w:rPr>
          <w:rFonts w:ascii="Arial" w:hAnsi="Arial" w:cs="Arial"/>
          <w:color w:val="000000"/>
          <w:sz w:val="20"/>
          <w:szCs w:val="20"/>
          <w:u w:val="single"/>
          <w:lang w:eastAsia="it-IT"/>
        </w:rPr>
      </w:pPr>
    </w:p>
    <w:p w14:paraId="20E6743C" w14:textId="4B55E53E" w:rsidR="0064669D" w:rsidRDefault="0064669D" w:rsidP="00E93661">
      <w:pPr>
        <w:pStyle w:val="Corpotesto"/>
        <w:spacing w:line="360" w:lineRule="auto"/>
        <w:ind w:left="709" w:hanging="142"/>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 </w:t>
      </w:r>
      <w:r w:rsidRPr="0064669D">
        <w:rPr>
          <w:rFonts w:ascii="Arial" w:hAnsi="Arial" w:cs="Arial"/>
          <w:b/>
          <w:bCs/>
          <w:color w:val="000000"/>
          <w:sz w:val="20"/>
          <w:szCs w:val="20"/>
          <w:lang w:eastAsia="it-IT"/>
        </w:rPr>
        <w:t xml:space="preserve">Schede tecniche </w:t>
      </w:r>
      <w:r w:rsidRPr="0064669D">
        <w:rPr>
          <w:rFonts w:ascii="Arial" w:hAnsi="Arial" w:cs="Arial"/>
          <w:color w:val="000000"/>
          <w:sz w:val="20"/>
          <w:szCs w:val="20"/>
          <w:lang w:eastAsia="it-IT"/>
        </w:rPr>
        <w:t>e/o prospetti illustrativi e/o relazioni tecniche, redatti in lingua italiana, di quanto offerto e contenenti la descrizione delle caratteristiche tecniche qualitative e funzionali di ciascun prodotto</w:t>
      </w:r>
      <w:r>
        <w:rPr>
          <w:rFonts w:ascii="Arial" w:hAnsi="Arial" w:cs="Arial"/>
          <w:color w:val="000000"/>
          <w:sz w:val="20"/>
          <w:szCs w:val="20"/>
          <w:lang w:eastAsia="it-IT"/>
        </w:rPr>
        <w:t xml:space="preserve">. </w:t>
      </w:r>
      <w:r w:rsidRPr="0064669D">
        <w:rPr>
          <w:rFonts w:ascii="Arial" w:hAnsi="Arial" w:cs="Arial"/>
          <w:color w:val="000000"/>
          <w:sz w:val="20"/>
          <w:szCs w:val="20"/>
          <w:lang w:eastAsia="it-IT"/>
        </w:rPr>
        <w:t xml:space="preserve">Tale documentazione dovrà essere completa di tutte le informazioni necessarie per consentire la verifica della conformità ai requisiti </w:t>
      </w:r>
      <w:r w:rsidR="00B61F18">
        <w:rPr>
          <w:rFonts w:ascii="Arial" w:hAnsi="Arial" w:cs="Arial"/>
          <w:color w:val="000000"/>
          <w:sz w:val="20"/>
          <w:szCs w:val="20"/>
          <w:lang w:eastAsia="it-IT"/>
        </w:rPr>
        <w:t xml:space="preserve">richiesti </w:t>
      </w:r>
      <w:r w:rsidRPr="0064669D">
        <w:rPr>
          <w:rFonts w:ascii="Arial" w:hAnsi="Arial" w:cs="Arial"/>
          <w:color w:val="000000"/>
          <w:sz w:val="20"/>
          <w:szCs w:val="20"/>
          <w:lang w:eastAsia="it-IT"/>
        </w:rPr>
        <w:t xml:space="preserve">di cui al </w:t>
      </w:r>
      <w:r w:rsidR="0043534E">
        <w:rPr>
          <w:rFonts w:ascii="Arial" w:hAnsi="Arial" w:cs="Arial"/>
          <w:color w:val="000000"/>
          <w:sz w:val="20"/>
          <w:szCs w:val="20"/>
          <w:lang w:eastAsia="it-IT"/>
        </w:rPr>
        <w:t xml:space="preserve">presente </w:t>
      </w:r>
      <w:r w:rsidRPr="0064669D">
        <w:rPr>
          <w:rFonts w:ascii="Arial" w:hAnsi="Arial" w:cs="Arial"/>
          <w:color w:val="000000"/>
          <w:sz w:val="20"/>
          <w:szCs w:val="20"/>
          <w:lang w:eastAsia="it-IT"/>
        </w:rPr>
        <w:t>Cap</w:t>
      </w:r>
      <w:r w:rsidR="00B61F18">
        <w:rPr>
          <w:rFonts w:ascii="Arial" w:hAnsi="Arial" w:cs="Arial"/>
          <w:color w:val="000000"/>
          <w:sz w:val="20"/>
          <w:szCs w:val="20"/>
          <w:lang w:eastAsia="it-IT"/>
        </w:rPr>
        <w:t>itolo tecnico e all’allegato A</w:t>
      </w:r>
      <w:r w:rsidR="0043534E">
        <w:rPr>
          <w:rFonts w:ascii="Arial" w:hAnsi="Arial" w:cs="Arial"/>
          <w:color w:val="000000"/>
          <w:sz w:val="20"/>
          <w:szCs w:val="20"/>
          <w:lang w:eastAsia="it-IT"/>
        </w:rPr>
        <w:t xml:space="preserve"> al Cap</w:t>
      </w:r>
      <w:r w:rsidR="00B61F18">
        <w:rPr>
          <w:rFonts w:ascii="Arial" w:hAnsi="Arial" w:cs="Arial"/>
          <w:color w:val="000000"/>
          <w:sz w:val="20"/>
          <w:szCs w:val="20"/>
          <w:lang w:eastAsia="it-IT"/>
        </w:rPr>
        <w:t>i</w:t>
      </w:r>
      <w:r w:rsidR="0043534E">
        <w:rPr>
          <w:rFonts w:ascii="Arial" w:hAnsi="Arial" w:cs="Arial"/>
          <w:color w:val="000000"/>
          <w:sz w:val="20"/>
          <w:szCs w:val="20"/>
          <w:lang w:eastAsia="it-IT"/>
        </w:rPr>
        <w:t xml:space="preserve">tolato Tecnico </w:t>
      </w:r>
      <w:r w:rsidRPr="0064669D">
        <w:rPr>
          <w:rFonts w:ascii="Arial" w:hAnsi="Arial" w:cs="Arial"/>
          <w:color w:val="000000"/>
          <w:sz w:val="20"/>
          <w:szCs w:val="20"/>
          <w:lang w:eastAsia="it-IT"/>
        </w:rPr>
        <w:t>e dovrà riportare l’immagine ben delineata dell’articolo offerto e le informazioni quali ad esempio:</w:t>
      </w:r>
    </w:p>
    <w:p w14:paraId="27183FE3" w14:textId="59ECE120" w:rsidR="0064669D" w:rsidRPr="0064669D" w:rsidRDefault="0064669D" w:rsidP="0064669D">
      <w:pPr>
        <w:pStyle w:val="Corpotesto"/>
        <w:spacing w:line="360" w:lineRule="auto"/>
        <w:ind w:left="709" w:hanging="216"/>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 - </w:t>
      </w:r>
      <w:r w:rsidR="00FB7500">
        <w:rPr>
          <w:rFonts w:ascii="Arial" w:hAnsi="Arial" w:cs="Arial"/>
          <w:color w:val="000000"/>
          <w:sz w:val="20"/>
          <w:szCs w:val="20"/>
          <w:lang w:eastAsia="it-IT"/>
        </w:rPr>
        <w:t xml:space="preserve"> </w:t>
      </w:r>
      <w:r w:rsidRPr="0064669D">
        <w:rPr>
          <w:rFonts w:ascii="Arial" w:hAnsi="Arial" w:cs="Arial"/>
          <w:color w:val="000000"/>
          <w:sz w:val="20"/>
          <w:szCs w:val="20"/>
          <w:lang w:eastAsia="it-IT"/>
        </w:rPr>
        <w:t xml:space="preserve">codice prodotto; </w:t>
      </w:r>
    </w:p>
    <w:p w14:paraId="6857B131" w14:textId="636D1C15" w:rsidR="0064669D" w:rsidRDefault="00FB7500" w:rsidP="00E93661">
      <w:pPr>
        <w:pStyle w:val="Corpotesto"/>
        <w:spacing w:line="360" w:lineRule="auto"/>
        <w:ind w:left="709" w:hanging="216"/>
        <w:jc w:val="both"/>
        <w:rPr>
          <w:rFonts w:ascii="Arial" w:hAnsi="Arial" w:cs="Arial"/>
          <w:color w:val="000000"/>
          <w:sz w:val="20"/>
          <w:szCs w:val="20"/>
          <w:lang w:eastAsia="it-IT"/>
        </w:rPr>
      </w:pPr>
      <w:r>
        <w:rPr>
          <w:rFonts w:ascii="Arial" w:hAnsi="Arial" w:cs="Arial"/>
          <w:color w:val="000000"/>
          <w:sz w:val="20"/>
          <w:szCs w:val="20"/>
          <w:lang w:eastAsia="it-IT"/>
        </w:rPr>
        <w:t xml:space="preserve"> </w:t>
      </w:r>
      <w:r w:rsidR="0064669D" w:rsidRPr="0064669D">
        <w:rPr>
          <w:rFonts w:ascii="Arial" w:hAnsi="Arial" w:cs="Arial"/>
          <w:color w:val="000000"/>
          <w:sz w:val="20"/>
          <w:szCs w:val="20"/>
          <w:lang w:eastAsia="it-IT"/>
        </w:rPr>
        <w:t xml:space="preserve">- </w:t>
      </w:r>
      <w:r w:rsidR="00E93661">
        <w:rPr>
          <w:rFonts w:ascii="Arial" w:hAnsi="Arial" w:cs="Arial"/>
          <w:color w:val="000000"/>
          <w:sz w:val="20"/>
          <w:szCs w:val="20"/>
          <w:lang w:eastAsia="it-IT"/>
        </w:rPr>
        <w:t xml:space="preserve"> </w:t>
      </w:r>
      <w:r w:rsidR="0064669D" w:rsidRPr="0064669D">
        <w:rPr>
          <w:rFonts w:ascii="Arial" w:hAnsi="Arial" w:cs="Arial"/>
          <w:color w:val="000000"/>
          <w:sz w:val="20"/>
          <w:szCs w:val="20"/>
          <w:lang w:eastAsia="it-IT"/>
        </w:rPr>
        <w:t xml:space="preserve">denominazione Ditta concorrente; </w:t>
      </w:r>
    </w:p>
    <w:p w14:paraId="6BDB3090" w14:textId="31A62536" w:rsidR="009A3CA3" w:rsidRDefault="009A3CA3" w:rsidP="00E93661">
      <w:pPr>
        <w:pStyle w:val="Corpotesto"/>
        <w:spacing w:line="360" w:lineRule="auto"/>
        <w:ind w:left="709" w:hanging="216"/>
        <w:jc w:val="both"/>
        <w:rPr>
          <w:rFonts w:ascii="Arial" w:hAnsi="Arial" w:cs="Arial"/>
          <w:color w:val="000000"/>
          <w:sz w:val="20"/>
          <w:szCs w:val="20"/>
          <w:lang w:eastAsia="it-IT"/>
        </w:rPr>
      </w:pPr>
      <w:r>
        <w:rPr>
          <w:rFonts w:ascii="Arial" w:hAnsi="Arial" w:cs="Arial"/>
          <w:color w:val="000000"/>
          <w:sz w:val="20"/>
          <w:szCs w:val="20"/>
          <w:lang w:eastAsia="it-IT"/>
        </w:rPr>
        <w:t>-</w:t>
      </w:r>
      <w:r>
        <w:rPr>
          <w:rFonts w:ascii="Arial" w:hAnsi="Arial" w:cs="Arial"/>
          <w:color w:val="000000"/>
          <w:sz w:val="20"/>
          <w:szCs w:val="20"/>
          <w:lang w:eastAsia="it-IT"/>
        </w:rPr>
        <w:tab/>
        <w:t xml:space="preserve">Lotto e riferimento </w:t>
      </w:r>
    </w:p>
    <w:p w14:paraId="54721F0C" w14:textId="56DD737A" w:rsidR="009757A4" w:rsidRPr="0064669D" w:rsidRDefault="009757A4" w:rsidP="00E93661">
      <w:pPr>
        <w:pStyle w:val="Corpotesto"/>
        <w:spacing w:line="360" w:lineRule="auto"/>
        <w:ind w:left="709" w:hanging="216"/>
        <w:jc w:val="both"/>
        <w:rPr>
          <w:rFonts w:ascii="Arial" w:hAnsi="Arial" w:cs="Arial"/>
          <w:color w:val="000000"/>
          <w:sz w:val="20"/>
          <w:szCs w:val="20"/>
          <w:lang w:eastAsia="it-IT"/>
        </w:rPr>
      </w:pPr>
      <w:r>
        <w:rPr>
          <w:rFonts w:ascii="Arial" w:hAnsi="Arial" w:cs="Arial"/>
          <w:color w:val="000000"/>
          <w:sz w:val="20"/>
          <w:szCs w:val="20"/>
          <w:lang w:eastAsia="it-IT"/>
        </w:rPr>
        <w:t>- cnd e repertorio nel caso trattasi di DM</w:t>
      </w:r>
    </w:p>
    <w:p w14:paraId="07359AD1" w14:textId="7935D790" w:rsidR="0064669D" w:rsidRPr="0064669D" w:rsidRDefault="00FB7500" w:rsidP="00FB7500">
      <w:pPr>
        <w:pStyle w:val="Corpotesto"/>
        <w:spacing w:line="360" w:lineRule="auto"/>
        <w:ind w:left="709" w:hanging="216"/>
        <w:jc w:val="both"/>
        <w:rPr>
          <w:rFonts w:ascii="Arial" w:hAnsi="Arial" w:cs="Arial"/>
          <w:color w:val="000000"/>
          <w:sz w:val="20"/>
          <w:szCs w:val="20"/>
          <w:lang w:eastAsia="it-IT"/>
        </w:rPr>
      </w:pPr>
      <w:r>
        <w:rPr>
          <w:rFonts w:ascii="Arial" w:hAnsi="Arial" w:cs="Arial"/>
          <w:color w:val="000000"/>
          <w:sz w:val="20"/>
          <w:szCs w:val="20"/>
          <w:lang w:eastAsia="it-IT"/>
        </w:rPr>
        <w:t xml:space="preserve"> </w:t>
      </w:r>
      <w:r w:rsidR="0064669D" w:rsidRPr="0064669D">
        <w:rPr>
          <w:rFonts w:ascii="Arial" w:hAnsi="Arial" w:cs="Arial"/>
          <w:color w:val="000000"/>
          <w:sz w:val="20"/>
          <w:szCs w:val="20"/>
          <w:lang w:eastAsia="it-IT"/>
        </w:rPr>
        <w:t xml:space="preserve">- </w:t>
      </w:r>
      <w:r w:rsidR="00E93661">
        <w:rPr>
          <w:rFonts w:ascii="Arial" w:hAnsi="Arial" w:cs="Arial"/>
          <w:color w:val="000000"/>
          <w:sz w:val="20"/>
          <w:szCs w:val="20"/>
          <w:lang w:eastAsia="it-IT"/>
        </w:rPr>
        <w:t xml:space="preserve"> </w:t>
      </w:r>
      <w:r w:rsidR="0064669D" w:rsidRPr="0064669D">
        <w:rPr>
          <w:rFonts w:ascii="Arial" w:hAnsi="Arial" w:cs="Arial"/>
          <w:color w:val="000000"/>
          <w:sz w:val="20"/>
          <w:szCs w:val="20"/>
          <w:lang w:eastAsia="it-IT"/>
        </w:rPr>
        <w:t>materiali di costruzione (es: pannello truciolare di legno riciclato, parti in acciaio, parti in plastica,</w:t>
      </w:r>
      <w:r w:rsidR="00231A3A">
        <w:rPr>
          <w:rFonts w:ascii="Arial" w:hAnsi="Arial" w:cs="Arial"/>
          <w:color w:val="000000"/>
          <w:sz w:val="20"/>
          <w:szCs w:val="20"/>
          <w:lang w:eastAsia="it-IT"/>
        </w:rPr>
        <w:t xml:space="preserve"> </w:t>
      </w:r>
      <w:r w:rsidR="0064669D" w:rsidRPr="0064669D">
        <w:rPr>
          <w:rFonts w:ascii="Arial" w:hAnsi="Arial" w:cs="Arial"/>
          <w:color w:val="000000"/>
          <w:sz w:val="20"/>
          <w:szCs w:val="20"/>
          <w:lang w:eastAsia="it-IT"/>
        </w:rPr>
        <w:t xml:space="preserve">ecc…); </w:t>
      </w:r>
    </w:p>
    <w:p w14:paraId="2E80FAA0" w14:textId="42768F66" w:rsidR="0064669D" w:rsidRPr="0064669D" w:rsidRDefault="0064669D" w:rsidP="00FB7500">
      <w:pPr>
        <w:pStyle w:val="Corpotesto"/>
        <w:spacing w:line="360" w:lineRule="auto"/>
        <w:ind w:left="709" w:hanging="216"/>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 </w:t>
      </w:r>
      <w:r w:rsidR="00FB7500">
        <w:rPr>
          <w:rFonts w:ascii="Arial" w:hAnsi="Arial" w:cs="Arial"/>
          <w:color w:val="000000"/>
          <w:sz w:val="20"/>
          <w:szCs w:val="20"/>
          <w:lang w:eastAsia="it-IT"/>
        </w:rPr>
        <w:t xml:space="preserve"> </w:t>
      </w:r>
      <w:r w:rsidR="00B61F18">
        <w:rPr>
          <w:rFonts w:ascii="Arial" w:hAnsi="Arial" w:cs="Arial"/>
          <w:color w:val="000000"/>
          <w:sz w:val="20"/>
          <w:szCs w:val="20"/>
          <w:lang w:eastAsia="it-IT"/>
        </w:rPr>
        <w:t>misure di ogni articolo offerto;</w:t>
      </w:r>
    </w:p>
    <w:p w14:paraId="251B9688" w14:textId="22DEF6CA" w:rsidR="0064669D" w:rsidRPr="0064669D" w:rsidRDefault="0064669D" w:rsidP="00FB7500">
      <w:pPr>
        <w:pStyle w:val="Corpotesto"/>
        <w:spacing w:line="360" w:lineRule="auto"/>
        <w:ind w:left="709" w:hanging="216"/>
        <w:jc w:val="both"/>
        <w:rPr>
          <w:rFonts w:ascii="Arial" w:hAnsi="Arial" w:cs="Arial"/>
          <w:color w:val="000000"/>
          <w:sz w:val="20"/>
          <w:szCs w:val="20"/>
          <w:lang w:eastAsia="it-IT"/>
        </w:rPr>
      </w:pPr>
      <w:r w:rsidRPr="0064669D">
        <w:rPr>
          <w:rFonts w:ascii="Arial" w:hAnsi="Arial" w:cs="Arial"/>
          <w:color w:val="000000"/>
          <w:sz w:val="20"/>
          <w:szCs w:val="20"/>
          <w:lang w:eastAsia="it-IT"/>
        </w:rPr>
        <w:lastRenderedPageBreak/>
        <w:t xml:space="preserve">- </w:t>
      </w:r>
      <w:r w:rsidR="00FB7500">
        <w:rPr>
          <w:rFonts w:ascii="Arial" w:hAnsi="Arial" w:cs="Arial"/>
          <w:color w:val="000000"/>
          <w:sz w:val="20"/>
          <w:szCs w:val="20"/>
          <w:lang w:eastAsia="it-IT"/>
        </w:rPr>
        <w:tab/>
      </w:r>
      <w:r w:rsidRPr="0064669D">
        <w:rPr>
          <w:rFonts w:ascii="Arial" w:hAnsi="Arial" w:cs="Arial"/>
          <w:color w:val="000000"/>
          <w:sz w:val="20"/>
          <w:szCs w:val="20"/>
          <w:lang w:eastAsia="it-IT"/>
        </w:rPr>
        <w:t>caratteristiche costruttive quali: forma, spessori, tipo di incastri, arroton</w:t>
      </w:r>
      <w:r>
        <w:rPr>
          <w:rFonts w:ascii="Arial" w:hAnsi="Arial" w:cs="Arial"/>
          <w:color w:val="000000"/>
          <w:sz w:val="20"/>
          <w:szCs w:val="20"/>
          <w:lang w:eastAsia="it-IT"/>
        </w:rPr>
        <w:t>damenti dei bordi, sostituzion</w:t>
      </w:r>
      <w:r w:rsidR="00A16FCA">
        <w:rPr>
          <w:rFonts w:ascii="Arial" w:hAnsi="Arial" w:cs="Arial"/>
          <w:color w:val="000000"/>
          <w:sz w:val="20"/>
          <w:szCs w:val="20"/>
          <w:lang w:eastAsia="it-IT"/>
        </w:rPr>
        <w:t xml:space="preserve">i </w:t>
      </w:r>
      <w:r w:rsidRPr="0064669D">
        <w:rPr>
          <w:rFonts w:ascii="Arial" w:hAnsi="Arial" w:cs="Arial"/>
          <w:color w:val="000000"/>
          <w:sz w:val="20"/>
          <w:szCs w:val="20"/>
          <w:lang w:eastAsia="it-IT"/>
        </w:rPr>
        <w:t xml:space="preserve">pezzi, ecc; </w:t>
      </w:r>
    </w:p>
    <w:p w14:paraId="2E6AA10B" w14:textId="72701A73" w:rsidR="0064669D" w:rsidRPr="0064669D" w:rsidRDefault="0064669D" w:rsidP="00FB7500">
      <w:pPr>
        <w:pStyle w:val="Corpotesto"/>
        <w:spacing w:line="360" w:lineRule="auto"/>
        <w:ind w:left="709" w:hanging="216"/>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 </w:t>
      </w:r>
      <w:r w:rsidR="00FB7500">
        <w:rPr>
          <w:rFonts w:ascii="Arial" w:hAnsi="Arial" w:cs="Arial"/>
          <w:color w:val="000000"/>
          <w:sz w:val="20"/>
          <w:szCs w:val="20"/>
          <w:lang w:eastAsia="it-IT"/>
        </w:rPr>
        <w:tab/>
      </w:r>
      <w:r w:rsidRPr="0064669D">
        <w:rPr>
          <w:rFonts w:ascii="Arial" w:hAnsi="Arial" w:cs="Arial"/>
          <w:color w:val="000000"/>
          <w:sz w:val="20"/>
          <w:szCs w:val="20"/>
          <w:lang w:eastAsia="it-IT"/>
        </w:rPr>
        <w:t xml:space="preserve">tabella dei colori offerti; </w:t>
      </w:r>
    </w:p>
    <w:p w14:paraId="4BB10155" w14:textId="616E05DD" w:rsidR="0064669D" w:rsidRPr="0064669D" w:rsidRDefault="0064669D" w:rsidP="0064669D">
      <w:pPr>
        <w:pStyle w:val="Corpotesto"/>
        <w:spacing w:line="360" w:lineRule="auto"/>
        <w:ind w:left="709" w:hanging="216"/>
        <w:rPr>
          <w:rFonts w:ascii="Arial" w:hAnsi="Arial" w:cs="Arial"/>
          <w:color w:val="000000"/>
          <w:sz w:val="20"/>
          <w:szCs w:val="20"/>
          <w:lang w:eastAsia="it-IT"/>
        </w:rPr>
      </w:pPr>
      <w:r w:rsidRPr="0064669D">
        <w:rPr>
          <w:rFonts w:ascii="Arial" w:hAnsi="Arial" w:cs="Arial"/>
          <w:color w:val="000000"/>
          <w:sz w:val="20"/>
          <w:szCs w:val="20"/>
          <w:lang w:eastAsia="it-IT"/>
        </w:rPr>
        <w:t>-</w:t>
      </w:r>
      <w:r w:rsidR="00FB7500">
        <w:rPr>
          <w:rFonts w:ascii="Arial" w:hAnsi="Arial" w:cs="Arial"/>
          <w:color w:val="000000"/>
          <w:sz w:val="20"/>
          <w:szCs w:val="20"/>
          <w:lang w:eastAsia="it-IT"/>
        </w:rPr>
        <w:tab/>
      </w:r>
      <w:r w:rsidRPr="0064669D">
        <w:rPr>
          <w:rFonts w:ascii="Arial" w:hAnsi="Arial" w:cs="Arial"/>
          <w:color w:val="000000"/>
          <w:sz w:val="20"/>
          <w:szCs w:val="20"/>
          <w:lang w:eastAsia="it-IT"/>
        </w:rPr>
        <w:t xml:space="preserve"> informazioni sulla garanzia. </w:t>
      </w:r>
    </w:p>
    <w:p w14:paraId="608CE7A7" w14:textId="77777777" w:rsidR="0064669D" w:rsidRPr="0064669D" w:rsidRDefault="0064669D" w:rsidP="0064669D">
      <w:pPr>
        <w:pStyle w:val="Corpotesto"/>
        <w:spacing w:line="360" w:lineRule="auto"/>
        <w:ind w:left="210"/>
        <w:rPr>
          <w:rFonts w:ascii="Arial" w:hAnsi="Arial" w:cs="Arial"/>
          <w:color w:val="000000"/>
          <w:sz w:val="20"/>
          <w:szCs w:val="20"/>
          <w:lang w:eastAsia="it-IT"/>
        </w:rPr>
      </w:pPr>
    </w:p>
    <w:p w14:paraId="1994A26A" w14:textId="4CD97B50" w:rsidR="0064669D" w:rsidRPr="0064669D" w:rsidRDefault="0064669D" w:rsidP="00231A3A">
      <w:pPr>
        <w:pStyle w:val="Corpotesto"/>
        <w:spacing w:line="360" w:lineRule="auto"/>
        <w:ind w:left="567"/>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La documentazione dovrà, inoltre, </w:t>
      </w:r>
      <w:r w:rsidRPr="00E94B3B">
        <w:rPr>
          <w:rFonts w:ascii="Arial" w:hAnsi="Arial" w:cs="Arial"/>
          <w:color w:val="000000"/>
          <w:sz w:val="20"/>
          <w:szCs w:val="20"/>
          <w:lang w:eastAsia="it-IT"/>
        </w:rPr>
        <w:t>essere facilmente individuabile e riportare chiaramente</w:t>
      </w:r>
      <w:r w:rsidR="00A16FCA" w:rsidRPr="00E94B3B">
        <w:rPr>
          <w:rFonts w:ascii="Arial" w:hAnsi="Arial" w:cs="Arial"/>
          <w:color w:val="000000"/>
          <w:sz w:val="20"/>
          <w:szCs w:val="20"/>
          <w:lang w:eastAsia="it-IT"/>
        </w:rPr>
        <w:t xml:space="preserve"> il ri</w:t>
      </w:r>
      <w:r w:rsidRPr="00E94B3B">
        <w:rPr>
          <w:rFonts w:ascii="Arial" w:hAnsi="Arial" w:cs="Arial"/>
          <w:color w:val="000000"/>
          <w:sz w:val="20"/>
          <w:szCs w:val="20"/>
          <w:lang w:eastAsia="it-IT"/>
        </w:rPr>
        <w:t>fer</w:t>
      </w:r>
      <w:r w:rsidR="00914118" w:rsidRPr="00E94B3B">
        <w:rPr>
          <w:rFonts w:ascii="Arial" w:hAnsi="Arial" w:cs="Arial"/>
          <w:color w:val="000000"/>
          <w:sz w:val="20"/>
          <w:szCs w:val="20"/>
          <w:lang w:eastAsia="it-IT"/>
        </w:rPr>
        <w:t xml:space="preserve">imento al prodotto </w:t>
      </w:r>
      <w:r w:rsidR="00B61F18" w:rsidRPr="00E94B3B">
        <w:rPr>
          <w:rFonts w:ascii="Arial" w:hAnsi="Arial" w:cs="Arial"/>
          <w:color w:val="000000"/>
          <w:sz w:val="20"/>
          <w:szCs w:val="20"/>
          <w:lang w:eastAsia="it-IT"/>
        </w:rPr>
        <w:t xml:space="preserve">( RIF) </w:t>
      </w:r>
      <w:r w:rsidRPr="00E94B3B">
        <w:rPr>
          <w:rFonts w:ascii="Arial" w:hAnsi="Arial" w:cs="Arial"/>
          <w:color w:val="000000"/>
          <w:sz w:val="20"/>
          <w:szCs w:val="20"/>
          <w:lang w:eastAsia="it-IT"/>
        </w:rPr>
        <w:t xml:space="preserve">come </w:t>
      </w:r>
      <w:r w:rsidR="00B61F18" w:rsidRPr="00E94B3B">
        <w:rPr>
          <w:rFonts w:ascii="Arial" w:hAnsi="Arial" w:cs="Arial"/>
          <w:color w:val="000000"/>
          <w:sz w:val="20"/>
          <w:szCs w:val="20"/>
          <w:lang w:eastAsia="it-IT"/>
        </w:rPr>
        <w:t xml:space="preserve">individuato </w:t>
      </w:r>
      <w:r w:rsidRPr="00E94B3B">
        <w:rPr>
          <w:rFonts w:ascii="Arial" w:hAnsi="Arial" w:cs="Arial"/>
          <w:color w:val="000000"/>
          <w:sz w:val="20"/>
          <w:szCs w:val="20"/>
          <w:lang w:eastAsia="it-IT"/>
        </w:rPr>
        <w:t>nell’</w:t>
      </w:r>
      <w:r w:rsidR="00B61F18" w:rsidRPr="00E94B3B">
        <w:rPr>
          <w:rFonts w:ascii="Arial" w:hAnsi="Arial" w:cs="Arial"/>
          <w:color w:val="000000"/>
          <w:sz w:val="20"/>
          <w:szCs w:val="20"/>
          <w:lang w:eastAsia="it-IT"/>
        </w:rPr>
        <w:t>Allegato A</w:t>
      </w:r>
      <w:r w:rsidRPr="00E94B3B">
        <w:rPr>
          <w:rFonts w:ascii="Arial" w:hAnsi="Arial" w:cs="Arial"/>
          <w:color w:val="000000"/>
          <w:sz w:val="20"/>
          <w:szCs w:val="20"/>
          <w:lang w:eastAsia="it-IT"/>
        </w:rPr>
        <w:t xml:space="preserve"> al Capitolato tecnico</w:t>
      </w:r>
      <w:r w:rsidR="00A16FCA" w:rsidRPr="00E94B3B">
        <w:rPr>
          <w:rFonts w:ascii="Arial" w:hAnsi="Arial" w:cs="Arial"/>
          <w:color w:val="000000"/>
          <w:sz w:val="20"/>
          <w:szCs w:val="20"/>
          <w:lang w:eastAsia="it-IT"/>
        </w:rPr>
        <w:t>.</w:t>
      </w:r>
    </w:p>
    <w:p w14:paraId="76277C58" w14:textId="77777777" w:rsidR="0064669D" w:rsidRPr="0064669D" w:rsidRDefault="0064669D" w:rsidP="00231A3A">
      <w:pPr>
        <w:pStyle w:val="Corpotesto"/>
        <w:spacing w:line="360" w:lineRule="auto"/>
        <w:ind w:left="567"/>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All’interno della stessa dovranno, inoltre, essere chiaramente riportati gli elementi necessari a comprovare i requisiti minimi tecnici. </w:t>
      </w:r>
    </w:p>
    <w:p w14:paraId="47A88DD4" w14:textId="77777777" w:rsidR="00507FD4" w:rsidRPr="0064669D" w:rsidRDefault="00507FD4" w:rsidP="00231A3A">
      <w:pPr>
        <w:pStyle w:val="Corpotesto"/>
        <w:spacing w:line="360" w:lineRule="auto"/>
        <w:ind w:left="567"/>
        <w:jc w:val="both"/>
        <w:rPr>
          <w:rFonts w:ascii="Arial" w:hAnsi="Arial" w:cs="Arial"/>
          <w:color w:val="000000"/>
          <w:sz w:val="20"/>
          <w:szCs w:val="20"/>
          <w:lang w:eastAsia="it-IT"/>
        </w:rPr>
      </w:pPr>
    </w:p>
    <w:p w14:paraId="44DEC5C5" w14:textId="7BC09693" w:rsidR="0064669D" w:rsidRDefault="0064669D" w:rsidP="00FB7500">
      <w:pPr>
        <w:pStyle w:val="Corpotesto"/>
        <w:spacing w:line="360" w:lineRule="auto"/>
        <w:ind w:left="709" w:hanging="142"/>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 </w:t>
      </w:r>
      <w:r w:rsidRPr="0064669D">
        <w:rPr>
          <w:rFonts w:ascii="Arial" w:hAnsi="Arial" w:cs="Arial"/>
          <w:b/>
          <w:bCs/>
          <w:color w:val="000000"/>
          <w:sz w:val="20"/>
          <w:szCs w:val="20"/>
          <w:lang w:eastAsia="it-IT"/>
        </w:rPr>
        <w:t xml:space="preserve">DÉPLIANT ILLUSTRATIVI </w:t>
      </w:r>
      <w:r w:rsidRPr="0064669D">
        <w:rPr>
          <w:rFonts w:ascii="Arial" w:hAnsi="Arial" w:cs="Arial"/>
          <w:color w:val="000000"/>
          <w:sz w:val="20"/>
          <w:szCs w:val="20"/>
          <w:lang w:eastAsia="it-IT"/>
        </w:rPr>
        <w:t xml:space="preserve">- i depliant illustrativi a colori riportanti la riproduzione fedele dell’arredo che deve essere facilmente identificabili ai fini della verifica di conformità e pertanto, riportare </w:t>
      </w:r>
      <w:r w:rsidRPr="00E32CCC">
        <w:rPr>
          <w:rFonts w:ascii="Arial" w:hAnsi="Arial" w:cs="Arial"/>
          <w:color w:val="000000"/>
          <w:sz w:val="20"/>
          <w:szCs w:val="20"/>
          <w:lang w:eastAsia="it-IT"/>
        </w:rPr>
        <w:t>chiaramente i</w:t>
      </w:r>
      <w:r w:rsidR="00914118" w:rsidRPr="00E32CCC">
        <w:rPr>
          <w:rFonts w:ascii="Arial" w:hAnsi="Arial" w:cs="Arial"/>
          <w:color w:val="000000"/>
          <w:sz w:val="20"/>
          <w:szCs w:val="20"/>
          <w:lang w:eastAsia="it-IT"/>
        </w:rPr>
        <w:t xml:space="preserve">l riferimento </w:t>
      </w:r>
      <w:r w:rsidR="00FB7500" w:rsidRPr="00E32CCC">
        <w:rPr>
          <w:rFonts w:ascii="Arial" w:hAnsi="Arial" w:cs="Arial"/>
          <w:color w:val="000000"/>
          <w:sz w:val="20"/>
          <w:szCs w:val="20"/>
          <w:lang w:eastAsia="it-IT"/>
        </w:rPr>
        <w:t xml:space="preserve"> </w:t>
      </w:r>
      <w:r w:rsidR="00914118" w:rsidRPr="00E32CCC">
        <w:rPr>
          <w:rFonts w:ascii="Arial" w:hAnsi="Arial" w:cs="Arial"/>
          <w:color w:val="000000"/>
          <w:sz w:val="20"/>
          <w:szCs w:val="20"/>
          <w:lang w:eastAsia="it-IT"/>
        </w:rPr>
        <w:t xml:space="preserve">prodotto </w:t>
      </w:r>
      <w:r w:rsidR="00E32CCC">
        <w:rPr>
          <w:rFonts w:ascii="Arial" w:hAnsi="Arial" w:cs="Arial"/>
          <w:color w:val="000000"/>
          <w:sz w:val="20"/>
          <w:szCs w:val="20"/>
          <w:lang w:eastAsia="it-IT"/>
        </w:rPr>
        <w:t xml:space="preserve">( </w:t>
      </w:r>
      <w:r w:rsidR="00E32CCC" w:rsidRPr="00E32CCC">
        <w:rPr>
          <w:rFonts w:ascii="Arial" w:hAnsi="Arial" w:cs="Arial"/>
          <w:b/>
          <w:color w:val="000000"/>
          <w:sz w:val="20"/>
          <w:szCs w:val="20"/>
          <w:lang w:eastAsia="it-IT"/>
        </w:rPr>
        <w:t>RIF)</w:t>
      </w:r>
      <w:r w:rsidR="00E32CCC">
        <w:rPr>
          <w:rFonts w:ascii="Arial" w:hAnsi="Arial" w:cs="Arial"/>
          <w:color w:val="000000"/>
          <w:sz w:val="20"/>
          <w:szCs w:val="20"/>
          <w:lang w:eastAsia="it-IT"/>
        </w:rPr>
        <w:t xml:space="preserve"> </w:t>
      </w:r>
      <w:r w:rsidR="00FB7500" w:rsidRPr="00E32CCC">
        <w:rPr>
          <w:rFonts w:ascii="Arial" w:hAnsi="Arial" w:cs="Arial"/>
          <w:color w:val="000000"/>
          <w:sz w:val="20"/>
          <w:szCs w:val="20"/>
          <w:lang w:eastAsia="it-IT"/>
        </w:rPr>
        <w:t>come riportato  ne</w:t>
      </w:r>
      <w:r w:rsidRPr="00E32CCC">
        <w:rPr>
          <w:rFonts w:ascii="Arial" w:hAnsi="Arial" w:cs="Arial"/>
          <w:color w:val="000000"/>
          <w:sz w:val="20"/>
          <w:szCs w:val="20"/>
          <w:lang w:eastAsia="it-IT"/>
        </w:rPr>
        <w:t>ll’</w:t>
      </w:r>
      <w:r w:rsidR="00B61F18">
        <w:rPr>
          <w:rFonts w:ascii="Arial" w:hAnsi="Arial" w:cs="Arial"/>
          <w:color w:val="000000"/>
          <w:sz w:val="20"/>
          <w:szCs w:val="20"/>
          <w:lang w:eastAsia="it-IT"/>
        </w:rPr>
        <w:t xml:space="preserve">Allegato A </w:t>
      </w:r>
      <w:r w:rsidRPr="00E32CCC">
        <w:rPr>
          <w:rFonts w:ascii="Arial" w:hAnsi="Arial" w:cs="Arial"/>
          <w:color w:val="000000"/>
          <w:sz w:val="20"/>
          <w:szCs w:val="20"/>
          <w:lang w:eastAsia="it-IT"/>
        </w:rPr>
        <w:t xml:space="preserve"> al Capitolato tecnico </w:t>
      </w:r>
    </w:p>
    <w:p w14:paraId="4A2C270E" w14:textId="77777777" w:rsidR="00507FD4" w:rsidRPr="0064669D" w:rsidRDefault="00507FD4" w:rsidP="00FB7500">
      <w:pPr>
        <w:pStyle w:val="Corpotesto"/>
        <w:spacing w:line="360" w:lineRule="auto"/>
        <w:ind w:left="567" w:hanging="74"/>
        <w:rPr>
          <w:rFonts w:ascii="Arial" w:hAnsi="Arial" w:cs="Arial"/>
          <w:color w:val="000000"/>
          <w:sz w:val="20"/>
          <w:szCs w:val="20"/>
          <w:lang w:eastAsia="it-IT"/>
        </w:rPr>
      </w:pPr>
    </w:p>
    <w:p w14:paraId="3155DCDA" w14:textId="548A590A" w:rsidR="0064669D" w:rsidRDefault="0064669D" w:rsidP="00FB7500">
      <w:pPr>
        <w:pStyle w:val="Corpotesto"/>
        <w:spacing w:line="360" w:lineRule="auto"/>
        <w:ind w:left="709" w:hanging="142"/>
        <w:jc w:val="both"/>
        <w:rPr>
          <w:rFonts w:ascii="Arial" w:hAnsi="Arial" w:cs="Arial"/>
          <w:color w:val="000000"/>
          <w:sz w:val="20"/>
          <w:szCs w:val="20"/>
          <w:lang w:eastAsia="it-IT"/>
        </w:rPr>
      </w:pPr>
      <w:r w:rsidRPr="0064669D">
        <w:rPr>
          <w:rFonts w:ascii="Arial" w:hAnsi="Arial" w:cs="Arial"/>
          <w:color w:val="000000"/>
          <w:sz w:val="20"/>
          <w:szCs w:val="20"/>
          <w:lang w:eastAsia="it-IT"/>
        </w:rPr>
        <w:t xml:space="preserve">- </w:t>
      </w:r>
      <w:r w:rsidRPr="0064669D">
        <w:rPr>
          <w:rFonts w:ascii="Arial" w:hAnsi="Arial" w:cs="Arial"/>
          <w:b/>
          <w:bCs/>
          <w:color w:val="000000"/>
          <w:sz w:val="20"/>
          <w:szCs w:val="20"/>
          <w:lang w:eastAsia="it-IT"/>
        </w:rPr>
        <w:t xml:space="preserve">SPECIFICHE TECNICHE CAM </w:t>
      </w:r>
      <w:r w:rsidR="009757A4">
        <w:rPr>
          <w:rFonts w:ascii="Arial" w:hAnsi="Arial" w:cs="Arial"/>
          <w:b/>
          <w:bCs/>
          <w:color w:val="000000"/>
          <w:sz w:val="20"/>
          <w:szCs w:val="20"/>
          <w:lang w:eastAsia="it-IT"/>
        </w:rPr>
        <w:t>(</w:t>
      </w:r>
      <w:r w:rsidR="005D3906">
        <w:rPr>
          <w:rFonts w:ascii="Arial" w:hAnsi="Arial" w:cs="Arial"/>
          <w:b/>
          <w:bCs/>
          <w:color w:val="000000"/>
          <w:sz w:val="20"/>
          <w:szCs w:val="20"/>
          <w:lang w:eastAsia="it-IT"/>
        </w:rPr>
        <w:t>per i lotti 2 e</w:t>
      </w:r>
      <w:r w:rsidR="009757A4">
        <w:rPr>
          <w:rFonts w:ascii="Arial" w:hAnsi="Arial" w:cs="Arial"/>
          <w:b/>
          <w:bCs/>
          <w:color w:val="000000"/>
          <w:sz w:val="20"/>
          <w:szCs w:val="20"/>
          <w:lang w:eastAsia="it-IT"/>
        </w:rPr>
        <w:t xml:space="preserve"> 3)</w:t>
      </w:r>
      <w:r w:rsidRPr="0064669D">
        <w:rPr>
          <w:rFonts w:ascii="Arial" w:hAnsi="Arial" w:cs="Arial"/>
          <w:color w:val="000000"/>
          <w:sz w:val="20"/>
          <w:szCs w:val="20"/>
          <w:lang w:eastAsia="it-IT"/>
        </w:rPr>
        <w:t>– la documentazione richiesta quale “verifica” nei criteri ambientali minimi di cui al D.M 23/06/2022 del Ministero della Transizione</w:t>
      </w:r>
      <w:r w:rsidR="00914118">
        <w:rPr>
          <w:rFonts w:ascii="Arial" w:hAnsi="Arial" w:cs="Arial"/>
          <w:color w:val="000000"/>
          <w:sz w:val="20"/>
          <w:szCs w:val="20"/>
          <w:lang w:eastAsia="it-IT"/>
        </w:rPr>
        <w:t xml:space="preserve"> Ecologica, riportati all’art. 2</w:t>
      </w:r>
      <w:r w:rsidRPr="0064669D">
        <w:rPr>
          <w:rFonts w:ascii="Arial" w:hAnsi="Arial" w:cs="Arial"/>
          <w:color w:val="000000"/>
          <w:sz w:val="20"/>
          <w:szCs w:val="20"/>
          <w:lang w:eastAsia="it-IT"/>
        </w:rPr>
        <w:t xml:space="preserve"> del</w:t>
      </w:r>
      <w:r w:rsidR="00914118">
        <w:rPr>
          <w:rFonts w:ascii="Arial" w:hAnsi="Arial" w:cs="Arial"/>
          <w:color w:val="000000"/>
          <w:sz w:val="20"/>
          <w:szCs w:val="20"/>
          <w:lang w:eastAsia="it-IT"/>
        </w:rPr>
        <w:t xml:space="preserve"> presente</w:t>
      </w:r>
      <w:r w:rsidRPr="0064669D">
        <w:rPr>
          <w:rFonts w:ascii="Arial" w:hAnsi="Arial" w:cs="Arial"/>
          <w:color w:val="000000"/>
          <w:sz w:val="20"/>
          <w:szCs w:val="20"/>
          <w:lang w:eastAsia="it-IT"/>
        </w:rPr>
        <w:t xml:space="preserve"> capitolato tecnico. Relativamente al solo paragrafo 4.1.1 Ecoprogettazione - del suddetto DM </w:t>
      </w:r>
      <w:r w:rsidR="00687A7F">
        <w:rPr>
          <w:rFonts w:ascii="Arial" w:hAnsi="Arial" w:cs="Arial"/>
          <w:color w:val="000000"/>
          <w:sz w:val="20"/>
          <w:szCs w:val="20"/>
          <w:lang w:eastAsia="it-IT"/>
        </w:rPr>
        <w:t xml:space="preserve">l’operatore </w:t>
      </w:r>
      <w:r w:rsidRPr="00687A7F">
        <w:rPr>
          <w:rFonts w:ascii="Arial" w:hAnsi="Arial" w:cs="Arial"/>
          <w:color w:val="000000"/>
          <w:sz w:val="20"/>
          <w:szCs w:val="20"/>
          <w:lang w:eastAsia="it-IT"/>
        </w:rPr>
        <w:t xml:space="preserve">economico presenta le informazioni richieste allegando le tabelle informative </w:t>
      </w:r>
      <w:r w:rsidR="00687A7F">
        <w:rPr>
          <w:rFonts w:ascii="Arial" w:hAnsi="Arial" w:cs="Arial"/>
          <w:color w:val="000000"/>
          <w:sz w:val="20"/>
          <w:szCs w:val="20"/>
          <w:lang w:eastAsia="it-IT"/>
        </w:rPr>
        <w:t xml:space="preserve">compilate in ogni parte </w:t>
      </w:r>
      <w:r w:rsidRPr="00687A7F">
        <w:rPr>
          <w:rFonts w:ascii="Arial" w:hAnsi="Arial" w:cs="Arial"/>
          <w:color w:val="000000"/>
          <w:sz w:val="20"/>
          <w:szCs w:val="20"/>
          <w:lang w:eastAsia="it-IT"/>
        </w:rPr>
        <w:t>solo per gli articoli</w:t>
      </w:r>
      <w:r w:rsidRPr="0064669D">
        <w:rPr>
          <w:rFonts w:ascii="Arial" w:hAnsi="Arial" w:cs="Arial"/>
          <w:color w:val="000000"/>
          <w:sz w:val="20"/>
          <w:szCs w:val="20"/>
          <w:lang w:eastAsia="it-IT"/>
        </w:rPr>
        <w:t xml:space="preserve"> e</w:t>
      </w:r>
      <w:r w:rsidR="00507FD4">
        <w:rPr>
          <w:rFonts w:ascii="Arial" w:hAnsi="Arial" w:cs="Arial"/>
          <w:color w:val="000000"/>
          <w:sz w:val="20"/>
          <w:szCs w:val="20"/>
          <w:lang w:eastAsia="it-IT"/>
        </w:rPr>
        <w:t xml:space="preserve">lencati </w:t>
      </w:r>
      <w:r w:rsidR="00507FD4" w:rsidRPr="00B61F18">
        <w:rPr>
          <w:rFonts w:ascii="Arial" w:hAnsi="Arial" w:cs="Arial"/>
          <w:color w:val="000000"/>
          <w:sz w:val="20"/>
          <w:szCs w:val="20"/>
          <w:lang w:eastAsia="it-IT"/>
        </w:rPr>
        <w:t>nell’</w:t>
      </w:r>
      <w:r w:rsidR="00B61F18" w:rsidRPr="00B61F18">
        <w:rPr>
          <w:rFonts w:ascii="Arial" w:hAnsi="Arial" w:cs="Arial"/>
          <w:color w:val="000000"/>
          <w:sz w:val="20"/>
          <w:szCs w:val="20"/>
          <w:lang w:eastAsia="it-IT"/>
        </w:rPr>
        <w:t>Allegato</w:t>
      </w:r>
      <w:r w:rsidR="00B61F18">
        <w:rPr>
          <w:rFonts w:ascii="Arial" w:hAnsi="Arial" w:cs="Arial"/>
          <w:color w:val="000000"/>
          <w:sz w:val="20"/>
          <w:szCs w:val="20"/>
          <w:lang w:eastAsia="it-IT"/>
        </w:rPr>
        <w:t xml:space="preserve"> “</w:t>
      </w:r>
      <w:r w:rsidR="00B61F18" w:rsidRPr="00B61F18">
        <w:rPr>
          <w:rFonts w:ascii="Arial" w:hAnsi="Arial" w:cs="Arial"/>
          <w:color w:val="000000"/>
          <w:sz w:val="20"/>
          <w:szCs w:val="20"/>
          <w:lang w:eastAsia="it-IT"/>
        </w:rPr>
        <w:t>Elenco prodotti_ecoprogettazione”. reso disponibile tra la</w:t>
      </w:r>
      <w:r w:rsidR="00B61F18">
        <w:rPr>
          <w:rFonts w:ascii="Arial" w:hAnsi="Arial" w:cs="Arial"/>
          <w:color w:val="000000"/>
          <w:sz w:val="20"/>
          <w:szCs w:val="20"/>
          <w:lang w:eastAsia="it-IT"/>
        </w:rPr>
        <w:t xml:space="preserve"> documentazione di gara”.</w:t>
      </w:r>
      <w:r w:rsidRPr="0064669D">
        <w:rPr>
          <w:rFonts w:ascii="Arial" w:hAnsi="Arial" w:cs="Arial"/>
          <w:color w:val="000000"/>
          <w:sz w:val="20"/>
          <w:szCs w:val="20"/>
          <w:lang w:eastAsia="it-IT"/>
        </w:rPr>
        <w:t xml:space="preserve"> </w:t>
      </w:r>
    </w:p>
    <w:p w14:paraId="44791A99" w14:textId="77777777" w:rsidR="00507FD4" w:rsidRPr="0064669D" w:rsidRDefault="00507FD4" w:rsidP="00507FD4">
      <w:pPr>
        <w:pStyle w:val="Corpotesto"/>
        <w:spacing w:line="360" w:lineRule="auto"/>
        <w:ind w:left="426" w:hanging="216"/>
        <w:jc w:val="both"/>
        <w:rPr>
          <w:rFonts w:ascii="Arial" w:hAnsi="Arial" w:cs="Arial"/>
          <w:color w:val="000000"/>
          <w:sz w:val="20"/>
          <w:szCs w:val="20"/>
          <w:lang w:eastAsia="it-IT"/>
        </w:rPr>
      </w:pPr>
    </w:p>
    <w:p w14:paraId="46065935" w14:textId="54F605FD" w:rsidR="0064669D" w:rsidRPr="0064669D" w:rsidRDefault="0064669D" w:rsidP="00A9531A">
      <w:pPr>
        <w:pStyle w:val="Corpotesto"/>
        <w:spacing w:line="360" w:lineRule="auto"/>
        <w:ind w:left="567"/>
        <w:jc w:val="both"/>
        <w:rPr>
          <w:rFonts w:ascii="Arial" w:hAnsi="Arial" w:cs="Arial"/>
          <w:color w:val="000000"/>
          <w:sz w:val="20"/>
          <w:szCs w:val="20"/>
          <w:lang w:eastAsia="it-IT"/>
        </w:rPr>
      </w:pPr>
      <w:r w:rsidRPr="003C508D">
        <w:rPr>
          <w:rFonts w:ascii="Arial" w:hAnsi="Arial" w:cs="Arial"/>
          <w:b/>
          <w:color w:val="000000"/>
          <w:sz w:val="20"/>
          <w:szCs w:val="20"/>
          <w:lang w:eastAsia="it-IT"/>
        </w:rPr>
        <w:t>- INDICE RIEPILOGATIVO</w:t>
      </w:r>
      <w:r w:rsidR="00B61F18">
        <w:rPr>
          <w:rFonts w:ascii="Arial" w:hAnsi="Arial" w:cs="Arial"/>
          <w:color w:val="000000"/>
          <w:sz w:val="20"/>
          <w:szCs w:val="20"/>
          <w:lang w:eastAsia="it-IT"/>
        </w:rPr>
        <w:t xml:space="preserve"> degli elaborati presentati</w:t>
      </w:r>
      <w:r w:rsidRPr="0064669D">
        <w:rPr>
          <w:rFonts w:ascii="Arial" w:hAnsi="Arial" w:cs="Arial"/>
          <w:color w:val="000000"/>
          <w:sz w:val="20"/>
          <w:szCs w:val="20"/>
          <w:lang w:eastAsia="it-IT"/>
        </w:rPr>
        <w:t xml:space="preserve">. </w:t>
      </w:r>
    </w:p>
    <w:p w14:paraId="25044802" w14:textId="47C14E38" w:rsidR="0064669D" w:rsidRDefault="0064669D" w:rsidP="0064669D">
      <w:pPr>
        <w:pStyle w:val="Corpotesto"/>
        <w:ind w:left="210"/>
        <w:rPr>
          <w:rFonts w:ascii="Arial" w:hAnsi="Arial" w:cs="Arial"/>
          <w:color w:val="000000"/>
          <w:sz w:val="20"/>
          <w:szCs w:val="20"/>
          <w:u w:val="single"/>
          <w:lang w:eastAsia="it-IT"/>
        </w:rPr>
      </w:pPr>
    </w:p>
    <w:p w14:paraId="5DE29A2D" w14:textId="02EE9384" w:rsidR="00914118" w:rsidRDefault="00914118" w:rsidP="0064669D">
      <w:pPr>
        <w:pStyle w:val="Corpotesto"/>
        <w:ind w:left="210"/>
        <w:rPr>
          <w:rFonts w:ascii="Arial" w:hAnsi="Arial" w:cs="Arial"/>
          <w:color w:val="000000"/>
          <w:sz w:val="20"/>
          <w:szCs w:val="20"/>
          <w:u w:val="single"/>
          <w:lang w:eastAsia="it-IT"/>
        </w:rPr>
      </w:pPr>
    </w:p>
    <w:p w14:paraId="1CF51122" w14:textId="1C5DB531" w:rsidR="00914118" w:rsidRPr="003C508D" w:rsidRDefault="003A0A85" w:rsidP="003C508D">
      <w:pPr>
        <w:pStyle w:val="Corpotesto"/>
        <w:numPr>
          <w:ilvl w:val="0"/>
          <w:numId w:val="35"/>
        </w:numPr>
        <w:rPr>
          <w:rFonts w:ascii="Arial" w:hAnsi="Arial" w:cs="Arial"/>
          <w:b/>
          <w:color w:val="000000"/>
          <w:sz w:val="20"/>
          <w:szCs w:val="20"/>
          <w:u w:val="single"/>
          <w:lang w:eastAsia="it-IT"/>
        </w:rPr>
      </w:pPr>
      <w:r>
        <w:rPr>
          <w:rFonts w:ascii="Arial" w:hAnsi="Arial" w:cs="Arial"/>
          <w:b/>
          <w:color w:val="000000"/>
          <w:sz w:val="20"/>
          <w:szCs w:val="20"/>
          <w:u w:val="single"/>
          <w:lang w:eastAsia="it-IT"/>
        </w:rPr>
        <w:t>relativamente a</w:t>
      </w:r>
      <w:r w:rsidR="00957E0A">
        <w:rPr>
          <w:rFonts w:ascii="Arial" w:hAnsi="Arial" w:cs="Arial"/>
          <w:b/>
          <w:color w:val="000000"/>
          <w:sz w:val="20"/>
          <w:szCs w:val="20"/>
          <w:u w:val="single"/>
          <w:lang w:eastAsia="it-IT"/>
        </w:rPr>
        <w:t>i LOTTI 5 e 6</w:t>
      </w:r>
    </w:p>
    <w:p w14:paraId="11F305A0" w14:textId="5890095A" w:rsidR="00914118" w:rsidRDefault="00914118" w:rsidP="00914118">
      <w:pPr>
        <w:pStyle w:val="Corpotesto"/>
        <w:rPr>
          <w:rFonts w:ascii="Arial" w:hAnsi="Arial" w:cs="Arial"/>
          <w:color w:val="000000"/>
          <w:sz w:val="20"/>
          <w:szCs w:val="20"/>
          <w:u w:val="single"/>
          <w:lang w:eastAsia="it-IT"/>
        </w:rPr>
      </w:pPr>
    </w:p>
    <w:p w14:paraId="642F6FE0" w14:textId="5A1D81B5" w:rsidR="00914118" w:rsidRPr="003C508D" w:rsidRDefault="00914118" w:rsidP="00A9531A">
      <w:pPr>
        <w:pStyle w:val="Corpotesto"/>
        <w:numPr>
          <w:ilvl w:val="0"/>
          <w:numId w:val="36"/>
        </w:numPr>
        <w:spacing w:line="360" w:lineRule="auto"/>
        <w:ind w:left="851" w:hanging="284"/>
        <w:jc w:val="both"/>
        <w:rPr>
          <w:rFonts w:ascii="Arial" w:hAnsi="Arial" w:cs="Arial"/>
          <w:color w:val="000000"/>
          <w:sz w:val="20"/>
          <w:szCs w:val="20"/>
          <w:lang w:eastAsia="it-IT"/>
        </w:rPr>
      </w:pPr>
      <w:r w:rsidRPr="00A9531A">
        <w:rPr>
          <w:rFonts w:ascii="Arial" w:hAnsi="Arial" w:cs="Arial"/>
          <w:b/>
          <w:color w:val="000000"/>
          <w:sz w:val="20"/>
          <w:szCs w:val="20"/>
          <w:lang w:eastAsia="it-IT"/>
        </w:rPr>
        <w:t>Certificazione CE</w:t>
      </w:r>
      <w:r w:rsidRPr="00914118">
        <w:rPr>
          <w:rFonts w:ascii="Arial" w:hAnsi="Arial" w:cs="Arial"/>
          <w:color w:val="000000"/>
          <w:sz w:val="20"/>
          <w:szCs w:val="20"/>
          <w:lang w:eastAsia="it-IT"/>
        </w:rPr>
        <w:t xml:space="preserve"> per tutti i beni offerti, che dovranno essere marcati CE secondo le direttive di riferimento, affidabili e compatibili con elevato livello di protezione della salute e della sicurezza.</w:t>
      </w:r>
    </w:p>
    <w:p w14:paraId="60E4F48B" w14:textId="76298D34" w:rsidR="00914118" w:rsidRPr="003C508D" w:rsidRDefault="00914118" w:rsidP="00A9531A">
      <w:pPr>
        <w:pStyle w:val="Corpotesto"/>
        <w:numPr>
          <w:ilvl w:val="0"/>
          <w:numId w:val="36"/>
        </w:numPr>
        <w:spacing w:line="360" w:lineRule="auto"/>
        <w:ind w:left="851" w:hanging="284"/>
        <w:jc w:val="both"/>
        <w:rPr>
          <w:rFonts w:ascii="Arial" w:hAnsi="Arial" w:cs="Arial"/>
          <w:color w:val="000000"/>
          <w:sz w:val="20"/>
          <w:szCs w:val="20"/>
          <w:lang w:eastAsia="it-IT"/>
        </w:rPr>
      </w:pPr>
      <w:r w:rsidRPr="00A9531A">
        <w:rPr>
          <w:rFonts w:ascii="Arial" w:hAnsi="Arial" w:cs="Arial"/>
          <w:b/>
          <w:color w:val="000000"/>
          <w:sz w:val="20"/>
          <w:szCs w:val="20"/>
          <w:lang w:eastAsia="it-IT"/>
        </w:rPr>
        <w:t>Certificazione MOCA</w:t>
      </w:r>
      <w:r w:rsidRPr="00914118">
        <w:rPr>
          <w:rFonts w:ascii="Arial" w:hAnsi="Arial" w:cs="Arial"/>
          <w:color w:val="000000"/>
          <w:sz w:val="20"/>
          <w:szCs w:val="20"/>
          <w:lang w:eastAsia="it-IT"/>
        </w:rPr>
        <w:t xml:space="preserve">, in conformità alla normativa vigente in materia e nel rispetto delle disposizioni inerenti agli oggetti destinati a venire a contatto con gli alimenti e del Regolamento 1935/2004/CE “Materiali ed oggetti destinati al contatto con gli alimenti”. </w:t>
      </w:r>
    </w:p>
    <w:p w14:paraId="20E01E96" w14:textId="0C5639CE" w:rsidR="00914118" w:rsidRPr="003C508D" w:rsidRDefault="00914118" w:rsidP="00A9531A">
      <w:pPr>
        <w:pStyle w:val="Corpotesto"/>
        <w:numPr>
          <w:ilvl w:val="0"/>
          <w:numId w:val="36"/>
        </w:numPr>
        <w:spacing w:line="360" w:lineRule="auto"/>
        <w:ind w:left="851" w:hanging="284"/>
        <w:jc w:val="both"/>
        <w:rPr>
          <w:rFonts w:ascii="Arial" w:hAnsi="Arial" w:cs="Arial"/>
          <w:color w:val="000000"/>
          <w:sz w:val="20"/>
          <w:szCs w:val="20"/>
          <w:lang w:eastAsia="it-IT"/>
        </w:rPr>
      </w:pPr>
      <w:r w:rsidRPr="00A9531A">
        <w:rPr>
          <w:rFonts w:ascii="Arial" w:hAnsi="Arial" w:cs="Arial"/>
          <w:b/>
          <w:color w:val="000000"/>
          <w:sz w:val="20"/>
          <w:szCs w:val="20"/>
          <w:lang w:eastAsia="it-IT"/>
        </w:rPr>
        <w:t>Certificazione di attestazione della Efficienza Energetica e del Risparmio Energetico</w:t>
      </w:r>
      <w:r w:rsidRPr="00914118">
        <w:rPr>
          <w:rFonts w:ascii="Arial" w:hAnsi="Arial" w:cs="Arial"/>
          <w:color w:val="000000"/>
          <w:sz w:val="20"/>
          <w:szCs w:val="20"/>
          <w:lang w:eastAsia="it-IT"/>
        </w:rPr>
        <w:t>, per garantire una riduzione dei consumi di acqua, energia e detergenti in relazione alla tipologia del prodotto offerto (a titolo semplificativo ma non esaustivo recuperatore di calore, pompa di calore, ecc.).</w:t>
      </w:r>
    </w:p>
    <w:p w14:paraId="588859F8" w14:textId="3916AC1C" w:rsidR="00914118" w:rsidRPr="00231A3A" w:rsidRDefault="00914118" w:rsidP="00A9531A">
      <w:pPr>
        <w:pStyle w:val="Corpotesto"/>
        <w:numPr>
          <w:ilvl w:val="0"/>
          <w:numId w:val="36"/>
        </w:numPr>
        <w:spacing w:line="360" w:lineRule="auto"/>
        <w:ind w:left="851" w:hanging="284"/>
        <w:jc w:val="both"/>
        <w:rPr>
          <w:rFonts w:ascii="Arial" w:hAnsi="Arial" w:cs="Arial"/>
          <w:color w:val="000000"/>
          <w:sz w:val="20"/>
          <w:szCs w:val="20"/>
          <w:lang w:eastAsia="it-IT"/>
        </w:rPr>
      </w:pPr>
      <w:r w:rsidRPr="00A9531A">
        <w:rPr>
          <w:rFonts w:ascii="Arial" w:hAnsi="Arial" w:cs="Arial"/>
          <w:b/>
          <w:color w:val="000000"/>
          <w:sz w:val="20"/>
          <w:szCs w:val="20"/>
          <w:lang w:eastAsia="it-IT"/>
        </w:rPr>
        <w:t>Schede tecniche</w:t>
      </w:r>
      <w:r w:rsidRPr="00914118">
        <w:rPr>
          <w:rFonts w:ascii="Arial" w:hAnsi="Arial" w:cs="Arial"/>
          <w:color w:val="000000"/>
          <w:sz w:val="20"/>
          <w:szCs w:val="20"/>
          <w:lang w:eastAsia="it-IT"/>
        </w:rPr>
        <w:t xml:space="preserve"> dei beni offerti in gara, indispensabili per considerare completa la documentazione tecnica della presente gara, materiale illustrativo e quant’altro ritenuto utile a descrivere compiutamente i parametri costruttivi, funzionali e di sicurezza dei beni. Tali documenti dovranno essere redatti in lingua italiana o nel caso siano in lingua straniera dovrà essere allegata la relativa traduzione letterale in lingua italiana.</w:t>
      </w:r>
    </w:p>
    <w:p w14:paraId="21E5DA53" w14:textId="5240AB93" w:rsidR="00914118" w:rsidRPr="00231A3A" w:rsidRDefault="00914118" w:rsidP="00A9531A">
      <w:pPr>
        <w:pStyle w:val="Corpotesto"/>
        <w:numPr>
          <w:ilvl w:val="0"/>
          <w:numId w:val="36"/>
        </w:numPr>
        <w:spacing w:line="360" w:lineRule="auto"/>
        <w:ind w:left="851" w:hanging="284"/>
        <w:jc w:val="both"/>
        <w:rPr>
          <w:rFonts w:ascii="Arial" w:hAnsi="Arial" w:cs="Arial"/>
          <w:color w:val="000000"/>
          <w:sz w:val="20"/>
          <w:szCs w:val="20"/>
          <w:lang w:eastAsia="it-IT"/>
        </w:rPr>
      </w:pPr>
      <w:r w:rsidRPr="00A9531A">
        <w:rPr>
          <w:rFonts w:ascii="Arial" w:hAnsi="Arial" w:cs="Arial"/>
          <w:b/>
          <w:color w:val="000000"/>
          <w:sz w:val="20"/>
          <w:szCs w:val="20"/>
          <w:lang w:eastAsia="it-IT"/>
        </w:rPr>
        <w:t>Relazione descrittiva dettagliata</w:t>
      </w:r>
      <w:r w:rsidRPr="00914118">
        <w:rPr>
          <w:rFonts w:ascii="Arial" w:hAnsi="Arial" w:cs="Arial"/>
          <w:color w:val="000000"/>
          <w:sz w:val="20"/>
          <w:szCs w:val="20"/>
          <w:lang w:eastAsia="it-IT"/>
        </w:rPr>
        <w:t xml:space="preserve"> dei beni offerti nella quale indicare: il dettaglio della normativa a cui è conforme il bene offerto, le avvertenze e le precauzioni da prendere con riferimento ai diversi rischi </w:t>
      </w:r>
      <w:r w:rsidRPr="00914118">
        <w:rPr>
          <w:rFonts w:ascii="Arial" w:hAnsi="Arial" w:cs="Arial"/>
          <w:color w:val="000000"/>
          <w:sz w:val="20"/>
          <w:szCs w:val="20"/>
          <w:lang w:eastAsia="it-IT"/>
        </w:rPr>
        <w:lastRenderedPageBreak/>
        <w:t>nei quali l’utilizzatore può incorrere sia in condizioni normali sia in condizioni di guasto, compreso l’eventuale utilizzo di dispositivi di protezione individuale. A tal fine si chiede di allegare copia dei Certificati di Marchi di Qualità e Sicurezza del prodotto ottenuti da Enti o Istituti verificatori Nazionali ed Internazionali.</w:t>
      </w:r>
    </w:p>
    <w:p w14:paraId="77C914A6" w14:textId="5821F419" w:rsidR="00914118" w:rsidRDefault="00914118" w:rsidP="00914118">
      <w:pPr>
        <w:pStyle w:val="Corpotesto"/>
        <w:ind w:left="720"/>
        <w:jc w:val="both"/>
        <w:rPr>
          <w:rFonts w:ascii="Arial" w:hAnsi="Arial" w:cs="Arial"/>
          <w:color w:val="000000"/>
          <w:sz w:val="20"/>
          <w:szCs w:val="20"/>
          <w:lang w:eastAsia="it-IT"/>
        </w:rPr>
      </w:pPr>
    </w:p>
    <w:p w14:paraId="62A423AF" w14:textId="7D0B3F33" w:rsidR="00914118" w:rsidRPr="003C508D" w:rsidRDefault="00914118" w:rsidP="00231A3A">
      <w:pPr>
        <w:pStyle w:val="Titolo1"/>
      </w:pPr>
      <w:bookmarkStart w:id="41" w:name="_Toc129266099"/>
      <w:r w:rsidRPr="003C508D">
        <w:t xml:space="preserve">Articolo 18 </w:t>
      </w:r>
      <w:r w:rsidR="003C508D">
        <w:t xml:space="preserve">- </w:t>
      </w:r>
      <w:r w:rsidRPr="003C508D">
        <w:t>CRITERI DI AGGIUDICAZIONE</w:t>
      </w:r>
      <w:bookmarkEnd w:id="41"/>
    </w:p>
    <w:p w14:paraId="4DF9CD56" w14:textId="77777777" w:rsidR="00914118" w:rsidRPr="00C25F11" w:rsidRDefault="00914118" w:rsidP="00914118">
      <w:pPr>
        <w:pStyle w:val="Default"/>
        <w:ind w:left="284"/>
        <w:rPr>
          <w:b/>
          <w:sz w:val="20"/>
          <w:szCs w:val="20"/>
        </w:rPr>
      </w:pPr>
    </w:p>
    <w:p w14:paraId="2CF3F8A4" w14:textId="0F6B6A34" w:rsidR="00C25F11" w:rsidRPr="00C25F11" w:rsidRDefault="00C25F11" w:rsidP="00C25F11">
      <w:pPr>
        <w:pStyle w:val="Default"/>
        <w:spacing w:line="360" w:lineRule="auto"/>
        <w:ind w:left="284"/>
        <w:rPr>
          <w:b/>
          <w:bCs/>
          <w:iCs/>
          <w:sz w:val="20"/>
          <w:szCs w:val="20"/>
        </w:rPr>
      </w:pPr>
      <w:r w:rsidRPr="00C25F11">
        <w:rPr>
          <w:b/>
          <w:bCs/>
          <w:iCs/>
          <w:sz w:val="20"/>
          <w:szCs w:val="20"/>
        </w:rPr>
        <w:t xml:space="preserve">CRITERIO MINOR PREZZO PER LOTTI </w:t>
      </w:r>
      <w:r w:rsidR="00CF750F">
        <w:rPr>
          <w:b/>
          <w:sz w:val="20"/>
          <w:szCs w:val="20"/>
        </w:rPr>
        <w:t>2</w:t>
      </w:r>
      <w:r w:rsidRPr="00C25F11">
        <w:rPr>
          <w:b/>
          <w:sz w:val="20"/>
          <w:szCs w:val="20"/>
        </w:rPr>
        <w:t xml:space="preserve">, 3, </w:t>
      </w:r>
      <w:r w:rsidR="00CF750F">
        <w:rPr>
          <w:b/>
          <w:sz w:val="20"/>
          <w:szCs w:val="20"/>
        </w:rPr>
        <w:t>4</w:t>
      </w:r>
      <w:r w:rsidRPr="00C25F11">
        <w:rPr>
          <w:b/>
          <w:sz w:val="20"/>
          <w:szCs w:val="20"/>
        </w:rPr>
        <w:t xml:space="preserve">, </w:t>
      </w:r>
      <w:r w:rsidR="00CF750F">
        <w:rPr>
          <w:b/>
          <w:sz w:val="20"/>
          <w:szCs w:val="20"/>
        </w:rPr>
        <w:t>5</w:t>
      </w:r>
      <w:r w:rsidRPr="00C25F11">
        <w:rPr>
          <w:b/>
          <w:sz w:val="20"/>
          <w:szCs w:val="20"/>
        </w:rPr>
        <w:t xml:space="preserve">, </w:t>
      </w:r>
      <w:r w:rsidR="00CF750F">
        <w:rPr>
          <w:b/>
          <w:sz w:val="20"/>
          <w:szCs w:val="20"/>
        </w:rPr>
        <w:t>6.</w:t>
      </w:r>
      <w:r w:rsidRPr="00C25F11">
        <w:rPr>
          <w:sz w:val="20"/>
          <w:szCs w:val="20"/>
        </w:rPr>
        <w:t xml:space="preserve"> </w:t>
      </w:r>
    </w:p>
    <w:p w14:paraId="19FA7E1B" w14:textId="7FC182D0" w:rsidR="00C25F11" w:rsidRPr="00CF750F" w:rsidRDefault="00C25F11" w:rsidP="00CF750F">
      <w:pPr>
        <w:suppressAutoHyphens/>
        <w:spacing w:after="60" w:line="276" w:lineRule="auto"/>
        <w:jc w:val="both"/>
        <w:rPr>
          <w:rFonts w:ascii="Arial" w:hAnsi="Arial" w:cs="Arial"/>
          <w:color w:val="000000"/>
          <w:sz w:val="20"/>
          <w:szCs w:val="20"/>
          <w:lang w:eastAsia="it-IT"/>
        </w:rPr>
      </w:pPr>
      <w:r w:rsidRPr="00CF750F">
        <w:rPr>
          <w:rFonts w:ascii="Arial" w:hAnsi="Arial" w:cs="Arial"/>
          <w:color w:val="000000"/>
          <w:sz w:val="20"/>
          <w:szCs w:val="20"/>
          <w:lang w:eastAsia="it-IT"/>
        </w:rPr>
        <w:t xml:space="preserve">L’appalto è aggiudicato in base al criterio del minor prezzo, </w:t>
      </w:r>
      <w:r w:rsidR="00CF750F" w:rsidRPr="00CF750F">
        <w:rPr>
          <w:rFonts w:ascii="Arial" w:hAnsi="Arial" w:cs="Arial"/>
          <w:color w:val="000000"/>
          <w:sz w:val="20"/>
          <w:szCs w:val="20"/>
          <w:lang w:eastAsia="it-IT"/>
        </w:rPr>
        <w:t>ai sensi dell’art. 108 comma 3 del Codice</w:t>
      </w:r>
      <w:r w:rsidRPr="00CF750F">
        <w:rPr>
          <w:rFonts w:ascii="Arial" w:hAnsi="Arial" w:cs="Arial"/>
          <w:color w:val="000000"/>
          <w:sz w:val="20"/>
          <w:szCs w:val="20"/>
          <w:lang w:eastAsia="it-IT"/>
        </w:rPr>
        <w:t>,  per i lotti</w:t>
      </w:r>
      <w:r w:rsidR="00CF750F" w:rsidRPr="00CF750F">
        <w:rPr>
          <w:rFonts w:ascii="Arial" w:hAnsi="Arial" w:cs="Arial"/>
          <w:color w:val="000000"/>
          <w:sz w:val="20"/>
          <w:szCs w:val="20"/>
          <w:lang w:eastAsia="it-IT"/>
        </w:rPr>
        <w:t xml:space="preserve"> 2, 3, 4, 5, 6</w:t>
      </w:r>
      <w:r w:rsidRPr="00CF750F">
        <w:rPr>
          <w:rFonts w:ascii="Arial" w:hAnsi="Arial" w:cs="Arial"/>
          <w:color w:val="000000"/>
          <w:sz w:val="20"/>
          <w:szCs w:val="20"/>
          <w:lang w:eastAsia="it-IT"/>
        </w:rPr>
        <w:t xml:space="preserve"> previa verifica di idoneità, trattandosi di prodotti con caratteristiche standardizzate</w:t>
      </w:r>
      <w:r w:rsidR="00D50FBF" w:rsidRPr="00CF750F">
        <w:rPr>
          <w:rFonts w:ascii="Arial" w:hAnsi="Arial" w:cs="Arial"/>
          <w:color w:val="000000"/>
          <w:sz w:val="20"/>
          <w:szCs w:val="20"/>
          <w:lang w:eastAsia="it-IT"/>
        </w:rPr>
        <w:t xml:space="preserve"> le cui condizioni sono definite dal mercato</w:t>
      </w:r>
      <w:r w:rsidRPr="00CF750F">
        <w:rPr>
          <w:rFonts w:ascii="Arial" w:hAnsi="Arial" w:cs="Arial"/>
          <w:color w:val="000000"/>
          <w:sz w:val="20"/>
          <w:szCs w:val="20"/>
          <w:lang w:eastAsia="it-IT"/>
        </w:rPr>
        <w:t>.</w:t>
      </w:r>
    </w:p>
    <w:p w14:paraId="77CB4891" w14:textId="6C1ACF29" w:rsidR="00C25F11" w:rsidRPr="00C25F11" w:rsidRDefault="00C25F11" w:rsidP="007E4E96">
      <w:pPr>
        <w:pStyle w:val="Default"/>
        <w:jc w:val="both"/>
        <w:rPr>
          <w:sz w:val="20"/>
          <w:szCs w:val="20"/>
        </w:rPr>
      </w:pPr>
    </w:p>
    <w:p w14:paraId="647F084C" w14:textId="2FB7E7EC" w:rsidR="00C25F11" w:rsidRPr="00231A3A" w:rsidRDefault="00C25F11" w:rsidP="007E4E96">
      <w:pPr>
        <w:pStyle w:val="Default"/>
        <w:spacing w:line="360" w:lineRule="auto"/>
        <w:ind w:left="284"/>
        <w:jc w:val="both"/>
        <w:rPr>
          <w:b/>
          <w:bCs/>
          <w:iCs/>
          <w:sz w:val="20"/>
          <w:szCs w:val="20"/>
        </w:rPr>
      </w:pPr>
      <w:r w:rsidRPr="00C25F11">
        <w:rPr>
          <w:b/>
          <w:bCs/>
          <w:iCs/>
          <w:sz w:val="20"/>
          <w:szCs w:val="20"/>
        </w:rPr>
        <w:t xml:space="preserve">CRITERIO OFFERTA ECONOMICAMENTE </w:t>
      </w:r>
      <w:r>
        <w:rPr>
          <w:b/>
          <w:bCs/>
          <w:iCs/>
          <w:sz w:val="20"/>
          <w:szCs w:val="20"/>
        </w:rPr>
        <w:t xml:space="preserve">PIU’ VANTAGGIOSA PER </w:t>
      </w:r>
      <w:r w:rsidR="00CF750F">
        <w:rPr>
          <w:b/>
          <w:bCs/>
          <w:iCs/>
          <w:sz w:val="20"/>
          <w:szCs w:val="20"/>
        </w:rPr>
        <w:t xml:space="preserve">IL </w:t>
      </w:r>
      <w:r>
        <w:rPr>
          <w:b/>
          <w:bCs/>
          <w:iCs/>
          <w:sz w:val="20"/>
          <w:szCs w:val="20"/>
        </w:rPr>
        <w:t>LOTT</w:t>
      </w:r>
      <w:r w:rsidR="00CF750F">
        <w:rPr>
          <w:b/>
          <w:bCs/>
          <w:iCs/>
          <w:sz w:val="20"/>
          <w:szCs w:val="20"/>
        </w:rPr>
        <w:t>O</w:t>
      </w:r>
      <w:r>
        <w:rPr>
          <w:b/>
          <w:bCs/>
          <w:iCs/>
          <w:sz w:val="20"/>
          <w:szCs w:val="20"/>
        </w:rPr>
        <w:t xml:space="preserve">  </w:t>
      </w:r>
      <w:r w:rsidR="00CF750F">
        <w:rPr>
          <w:b/>
          <w:bCs/>
          <w:iCs/>
          <w:sz w:val="20"/>
          <w:szCs w:val="20"/>
        </w:rPr>
        <w:t>1</w:t>
      </w:r>
    </w:p>
    <w:p w14:paraId="7665A35A" w14:textId="2F6E51DB" w:rsidR="00C25F11" w:rsidRPr="00C25F11" w:rsidRDefault="00C25F11" w:rsidP="007E4E96">
      <w:pPr>
        <w:pStyle w:val="Default"/>
        <w:spacing w:line="360" w:lineRule="auto"/>
        <w:ind w:left="284"/>
        <w:rPr>
          <w:sz w:val="20"/>
          <w:szCs w:val="20"/>
        </w:rPr>
      </w:pPr>
      <w:r w:rsidRPr="00C25F11">
        <w:rPr>
          <w:sz w:val="20"/>
          <w:szCs w:val="20"/>
        </w:rPr>
        <w:t xml:space="preserve">L’appalto è aggiudicato in base al criterio dell’offerta economicamente più vantaggiosa individuata sulla base del miglior rapporto qualità/prezzo, </w:t>
      </w:r>
      <w:r w:rsidR="00CF750F" w:rsidRPr="00CF750F">
        <w:rPr>
          <w:sz w:val="20"/>
          <w:szCs w:val="20"/>
        </w:rPr>
        <w:t>ai sensi dell’art. 108 comma 2 del Codice</w:t>
      </w:r>
      <w:r w:rsidR="00CF750F" w:rsidRPr="00C25F11">
        <w:rPr>
          <w:sz w:val="20"/>
          <w:szCs w:val="20"/>
        </w:rPr>
        <w:t xml:space="preserve"> </w:t>
      </w:r>
      <w:r w:rsidR="00CF750F">
        <w:rPr>
          <w:sz w:val="20"/>
          <w:szCs w:val="20"/>
        </w:rPr>
        <w:t>per il lotto 1</w:t>
      </w:r>
      <w:r w:rsidRPr="00C25F11">
        <w:rPr>
          <w:sz w:val="20"/>
          <w:szCs w:val="20"/>
        </w:rPr>
        <w:t>.</w:t>
      </w:r>
    </w:p>
    <w:p w14:paraId="3E741BA2" w14:textId="66AB8A2E" w:rsidR="00914118" w:rsidRPr="00875328" w:rsidRDefault="00C25F11" w:rsidP="007E4E96">
      <w:pPr>
        <w:pStyle w:val="Default"/>
        <w:spacing w:line="360" w:lineRule="auto"/>
        <w:ind w:left="284"/>
        <w:rPr>
          <w:sz w:val="20"/>
          <w:szCs w:val="20"/>
        </w:rPr>
      </w:pPr>
      <w:r w:rsidRPr="00C25F11">
        <w:rPr>
          <w:sz w:val="20"/>
          <w:szCs w:val="20"/>
        </w:rPr>
        <w:t>La valutazione dell’offerta tecnica e dell’offerta economica è effettuata in base ai seguenti punteggi:</w:t>
      </w:r>
    </w:p>
    <w:p w14:paraId="0754DACA" w14:textId="77777777" w:rsidR="00914118" w:rsidRDefault="00914118" w:rsidP="00914118">
      <w:pPr>
        <w:spacing w:line="256" w:lineRule="auto"/>
        <w:ind w:left="12"/>
      </w:pPr>
    </w:p>
    <w:tbl>
      <w:tblPr>
        <w:tblW w:w="9355" w:type="dxa"/>
        <w:tblInd w:w="279" w:type="dxa"/>
        <w:tblLayout w:type="fixed"/>
        <w:tblCellMar>
          <w:left w:w="113" w:type="dxa"/>
        </w:tblCellMar>
        <w:tblLook w:val="0000" w:firstRow="0" w:lastRow="0" w:firstColumn="0" w:lastColumn="0" w:noHBand="0" w:noVBand="0"/>
      </w:tblPr>
      <w:tblGrid>
        <w:gridCol w:w="4399"/>
        <w:gridCol w:w="4956"/>
      </w:tblGrid>
      <w:tr w:rsidR="00914118" w14:paraId="18CFC97D" w14:textId="77777777" w:rsidTr="007E4E96">
        <w:trPr>
          <w:trHeight w:val="573"/>
        </w:trPr>
        <w:tc>
          <w:tcPr>
            <w:tcW w:w="4399" w:type="dxa"/>
            <w:tcBorders>
              <w:top w:val="single" w:sz="4" w:space="0" w:color="000009"/>
              <w:left w:val="single" w:sz="4" w:space="0" w:color="000009"/>
              <w:bottom w:val="single" w:sz="4" w:space="0" w:color="000009"/>
            </w:tcBorders>
            <w:shd w:val="clear" w:color="auto" w:fill="D9D9D9"/>
          </w:tcPr>
          <w:p w14:paraId="5D5A2F0E" w14:textId="77777777" w:rsidR="00914118" w:rsidRPr="007E4E96" w:rsidRDefault="00914118" w:rsidP="005166FE">
            <w:pPr>
              <w:spacing w:before="113"/>
              <w:ind w:left="991" w:right="1761"/>
              <w:jc w:val="center"/>
              <w:rPr>
                <w:rFonts w:ascii="Arial" w:hAnsi="Arial" w:cs="Arial"/>
                <w:b/>
                <w:sz w:val="20"/>
                <w:szCs w:val="20"/>
                <w:lang w:val="en-US"/>
              </w:rPr>
            </w:pPr>
            <w:r w:rsidRPr="007E4E96">
              <w:rPr>
                <w:rFonts w:ascii="Arial" w:hAnsi="Arial" w:cs="Arial"/>
                <w:b/>
                <w:sz w:val="20"/>
                <w:szCs w:val="20"/>
                <w:lang w:val="en-US"/>
              </w:rPr>
              <w:t>OFFERTA</w:t>
            </w:r>
          </w:p>
        </w:tc>
        <w:tc>
          <w:tcPr>
            <w:tcW w:w="4956" w:type="dxa"/>
            <w:tcBorders>
              <w:top w:val="single" w:sz="4" w:space="0" w:color="000009"/>
              <w:left w:val="single" w:sz="4" w:space="0" w:color="000009"/>
              <w:bottom w:val="single" w:sz="4" w:space="0" w:color="000009"/>
              <w:right w:val="single" w:sz="4" w:space="0" w:color="000009"/>
            </w:tcBorders>
            <w:shd w:val="clear" w:color="auto" w:fill="D9D9D9"/>
          </w:tcPr>
          <w:p w14:paraId="67CC0459" w14:textId="77777777" w:rsidR="00914118" w:rsidRPr="007E4E96" w:rsidRDefault="00914118" w:rsidP="005166FE">
            <w:pPr>
              <w:spacing w:before="113"/>
              <w:ind w:left="991" w:right="2188"/>
              <w:jc w:val="center"/>
              <w:rPr>
                <w:rFonts w:ascii="Arial" w:hAnsi="Arial" w:cs="Arial"/>
                <w:sz w:val="20"/>
                <w:szCs w:val="20"/>
              </w:rPr>
            </w:pPr>
            <w:r w:rsidRPr="007E4E96">
              <w:rPr>
                <w:rFonts w:ascii="Arial" w:hAnsi="Arial" w:cs="Arial"/>
                <w:b/>
                <w:sz w:val="20"/>
                <w:szCs w:val="20"/>
                <w:lang w:val="en-US"/>
              </w:rPr>
              <w:t>PUNTEGGIO MASSIMO</w:t>
            </w:r>
          </w:p>
        </w:tc>
      </w:tr>
      <w:tr w:rsidR="00914118" w14:paraId="5535D583" w14:textId="77777777" w:rsidTr="007E4E96">
        <w:trPr>
          <w:trHeight w:val="573"/>
        </w:trPr>
        <w:tc>
          <w:tcPr>
            <w:tcW w:w="4399" w:type="dxa"/>
            <w:tcBorders>
              <w:top w:val="single" w:sz="4" w:space="0" w:color="000009"/>
              <w:left w:val="single" w:sz="4" w:space="0" w:color="000009"/>
              <w:bottom w:val="single" w:sz="4" w:space="0" w:color="000009"/>
            </w:tcBorders>
          </w:tcPr>
          <w:p w14:paraId="76717D40" w14:textId="77777777" w:rsidR="00914118" w:rsidRPr="007E4E96" w:rsidRDefault="00914118" w:rsidP="005166FE">
            <w:pPr>
              <w:spacing w:before="113"/>
              <w:ind w:left="1097" w:right="1085"/>
              <w:jc w:val="center"/>
              <w:rPr>
                <w:rFonts w:ascii="Arial" w:hAnsi="Arial" w:cs="Arial"/>
                <w:sz w:val="20"/>
                <w:szCs w:val="20"/>
              </w:rPr>
            </w:pPr>
            <w:r w:rsidRPr="007E4E96">
              <w:rPr>
                <w:rFonts w:ascii="Arial" w:hAnsi="Arial" w:cs="Arial"/>
                <w:sz w:val="20"/>
                <w:szCs w:val="20"/>
                <w:lang w:val="en-US"/>
              </w:rPr>
              <w:t>Offerta tecnica</w:t>
            </w:r>
          </w:p>
        </w:tc>
        <w:tc>
          <w:tcPr>
            <w:tcW w:w="4956" w:type="dxa"/>
            <w:tcBorders>
              <w:top w:val="single" w:sz="4" w:space="0" w:color="000009"/>
              <w:left w:val="single" w:sz="4" w:space="0" w:color="000009"/>
              <w:bottom w:val="single" w:sz="4" w:space="0" w:color="000009"/>
              <w:right w:val="single" w:sz="4" w:space="0" w:color="000009"/>
            </w:tcBorders>
          </w:tcPr>
          <w:p w14:paraId="7ADEECF8" w14:textId="77777777" w:rsidR="00914118" w:rsidRPr="007E4E96" w:rsidRDefault="00914118" w:rsidP="005166FE">
            <w:pPr>
              <w:spacing w:before="113"/>
              <w:ind w:left="2193" w:right="2188"/>
              <w:jc w:val="center"/>
              <w:rPr>
                <w:rFonts w:ascii="Arial" w:hAnsi="Arial" w:cs="Arial"/>
                <w:sz w:val="20"/>
                <w:szCs w:val="20"/>
              </w:rPr>
            </w:pPr>
            <w:r w:rsidRPr="007E4E96">
              <w:rPr>
                <w:rFonts w:ascii="Arial" w:hAnsi="Arial" w:cs="Arial"/>
                <w:sz w:val="20"/>
                <w:szCs w:val="20"/>
                <w:lang w:val="en-US"/>
              </w:rPr>
              <w:t>70</w:t>
            </w:r>
          </w:p>
        </w:tc>
      </w:tr>
      <w:tr w:rsidR="00914118" w14:paraId="084A578F" w14:textId="77777777" w:rsidTr="007E4E96">
        <w:trPr>
          <w:trHeight w:val="575"/>
        </w:trPr>
        <w:tc>
          <w:tcPr>
            <w:tcW w:w="4399" w:type="dxa"/>
            <w:tcBorders>
              <w:top w:val="single" w:sz="4" w:space="0" w:color="000009"/>
              <w:left w:val="single" w:sz="4" w:space="0" w:color="000009"/>
              <w:bottom w:val="single" w:sz="4" w:space="0" w:color="000009"/>
            </w:tcBorders>
          </w:tcPr>
          <w:p w14:paraId="0D4CE054" w14:textId="77777777" w:rsidR="00914118" w:rsidRPr="007E4E96" w:rsidRDefault="00914118" w:rsidP="005166FE">
            <w:pPr>
              <w:spacing w:before="113"/>
              <w:ind w:left="1097" w:right="1085"/>
              <w:jc w:val="center"/>
              <w:rPr>
                <w:rFonts w:ascii="Arial" w:hAnsi="Arial" w:cs="Arial"/>
                <w:sz w:val="20"/>
                <w:szCs w:val="20"/>
              </w:rPr>
            </w:pPr>
            <w:r w:rsidRPr="007E4E96">
              <w:rPr>
                <w:rFonts w:ascii="Arial" w:hAnsi="Arial" w:cs="Arial"/>
                <w:sz w:val="20"/>
                <w:szCs w:val="20"/>
                <w:lang w:val="en-US"/>
              </w:rPr>
              <w:t>Offerta economica</w:t>
            </w:r>
          </w:p>
        </w:tc>
        <w:tc>
          <w:tcPr>
            <w:tcW w:w="4956" w:type="dxa"/>
            <w:tcBorders>
              <w:top w:val="single" w:sz="4" w:space="0" w:color="000009"/>
              <w:left w:val="single" w:sz="4" w:space="0" w:color="000009"/>
              <w:bottom w:val="single" w:sz="4" w:space="0" w:color="000009"/>
              <w:right w:val="single" w:sz="4" w:space="0" w:color="000009"/>
            </w:tcBorders>
          </w:tcPr>
          <w:p w14:paraId="5946B2E8" w14:textId="77777777" w:rsidR="00914118" w:rsidRPr="007E4E96" w:rsidRDefault="00914118" w:rsidP="005166FE">
            <w:pPr>
              <w:spacing w:before="113"/>
              <w:ind w:left="2193" w:right="2188"/>
              <w:jc w:val="center"/>
              <w:rPr>
                <w:rFonts w:ascii="Arial" w:hAnsi="Arial" w:cs="Arial"/>
                <w:sz w:val="20"/>
                <w:szCs w:val="20"/>
              </w:rPr>
            </w:pPr>
            <w:r w:rsidRPr="007E4E96">
              <w:rPr>
                <w:rFonts w:ascii="Arial" w:hAnsi="Arial" w:cs="Arial"/>
                <w:sz w:val="20"/>
                <w:szCs w:val="20"/>
                <w:lang w:val="en-US"/>
              </w:rPr>
              <w:t>30</w:t>
            </w:r>
          </w:p>
        </w:tc>
      </w:tr>
      <w:tr w:rsidR="00914118" w14:paraId="14EE65FA" w14:textId="77777777" w:rsidTr="007E4E96">
        <w:trPr>
          <w:trHeight w:val="573"/>
        </w:trPr>
        <w:tc>
          <w:tcPr>
            <w:tcW w:w="4399" w:type="dxa"/>
            <w:tcBorders>
              <w:top w:val="single" w:sz="4" w:space="0" w:color="000009"/>
              <w:left w:val="single" w:sz="4" w:space="0" w:color="000009"/>
              <w:bottom w:val="single" w:sz="4" w:space="0" w:color="000009"/>
            </w:tcBorders>
            <w:shd w:val="clear" w:color="auto" w:fill="D9D9D9"/>
          </w:tcPr>
          <w:p w14:paraId="270DC44B" w14:textId="77777777" w:rsidR="00914118" w:rsidRPr="007E4E96" w:rsidRDefault="00914118" w:rsidP="005166FE">
            <w:pPr>
              <w:spacing w:before="113"/>
              <w:ind w:left="1095" w:right="1085"/>
              <w:jc w:val="center"/>
              <w:rPr>
                <w:rFonts w:ascii="Arial" w:hAnsi="Arial" w:cs="Arial"/>
                <w:sz w:val="20"/>
                <w:szCs w:val="20"/>
              </w:rPr>
            </w:pPr>
            <w:r w:rsidRPr="007E4E96">
              <w:rPr>
                <w:rFonts w:ascii="Arial" w:hAnsi="Arial" w:cs="Arial"/>
                <w:sz w:val="20"/>
                <w:szCs w:val="20"/>
                <w:lang w:val="en-US"/>
              </w:rPr>
              <w:t>TOTALE</w:t>
            </w:r>
          </w:p>
        </w:tc>
        <w:tc>
          <w:tcPr>
            <w:tcW w:w="4956" w:type="dxa"/>
            <w:tcBorders>
              <w:top w:val="single" w:sz="4" w:space="0" w:color="000009"/>
              <w:left w:val="single" w:sz="4" w:space="0" w:color="000009"/>
              <w:bottom w:val="single" w:sz="4" w:space="0" w:color="000009"/>
              <w:right w:val="single" w:sz="4" w:space="0" w:color="000009"/>
            </w:tcBorders>
            <w:shd w:val="clear" w:color="auto" w:fill="D9D9D9"/>
          </w:tcPr>
          <w:p w14:paraId="563045B0" w14:textId="77777777" w:rsidR="00914118" w:rsidRPr="007E4E96" w:rsidRDefault="00914118" w:rsidP="005166FE">
            <w:pPr>
              <w:spacing w:before="113"/>
              <w:ind w:left="2193" w:right="2188"/>
              <w:jc w:val="center"/>
              <w:rPr>
                <w:rFonts w:ascii="Arial" w:hAnsi="Arial" w:cs="Arial"/>
                <w:sz w:val="20"/>
                <w:szCs w:val="20"/>
              </w:rPr>
            </w:pPr>
            <w:r w:rsidRPr="007E4E96">
              <w:rPr>
                <w:rFonts w:ascii="Arial" w:hAnsi="Arial" w:cs="Arial"/>
                <w:b/>
                <w:sz w:val="20"/>
                <w:szCs w:val="20"/>
                <w:lang w:val="en-US"/>
              </w:rPr>
              <w:t>100</w:t>
            </w:r>
          </w:p>
        </w:tc>
      </w:tr>
    </w:tbl>
    <w:p w14:paraId="0C7AE318" w14:textId="16060825" w:rsidR="00914118" w:rsidRPr="00875328" w:rsidRDefault="00914118" w:rsidP="00231A3A">
      <w:pPr>
        <w:pStyle w:val="Default"/>
        <w:rPr>
          <w:sz w:val="20"/>
          <w:szCs w:val="20"/>
        </w:rPr>
      </w:pPr>
    </w:p>
    <w:p w14:paraId="2B90414D" w14:textId="77777777" w:rsidR="006A26D3" w:rsidRDefault="006A26D3" w:rsidP="00914118">
      <w:pPr>
        <w:pStyle w:val="Default"/>
        <w:ind w:left="284"/>
        <w:rPr>
          <w:sz w:val="18"/>
          <w:szCs w:val="18"/>
          <w:u w:val="single"/>
        </w:rPr>
      </w:pPr>
    </w:p>
    <w:p w14:paraId="6166CF1B" w14:textId="39451DAD" w:rsidR="00914118" w:rsidRPr="00C25F11" w:rsidRDefault="00914118" w:rsidP="00914118">
      <w:pPr>
        <w:pStyle w:val="Default"/>
        <w:ind w:left="284"/>
        <w:rPr>
          <w:sz w:val="18"/>
          <w:szCs w:val="18"/>
          <w:u w:val="single"/>
        </w:rPr>
      </w:pPr>
      <w:r w:rsidRPr="00C25F11">
        <w:rPr>
          <w:sz w:val="18"/>
          <w:szCs w:val="18"/>
          <w:u w:val="single"/>
        </w:rPr>
        <w:t xml:space="preserve">CRITERI DI VALUTAZIONE DELL’OFFERTA TECNICA </w:t>
      </w:r>
    </w:p>
    <w:p w14:paraId="40243246" w14:textId="77777777" w:rsidR="00914118" w:rsidRPr="00875328" w:rsidRDefault="00914118" w:rsidP="00914118">
      <w:pPr>
        <w:pStyle w:val="Default"/>
        <w:ind w:left="284"/>
        <w:rPr>
          <w:sz w:val="20"/>
          <w:szCs w:val="20"/>
        </w:rPr>
      </w:pPr>
      <w:r w:rsidRPr="00875328">
        <w:rPr>
          <w:sz w:val="20"/>
          <w:szCs w:val="20"/>
        </w:rPr>
        <w:t xml:space="preserve"> </w:t>
      </w:r>
    </w:p>
    <w:p w14:paraId="4D190D73" w14:textId="25C08DBB" w:rsidR="006A26D3" w:rsidRDefault="00914118" w:rsidP="00115470">
      <w:pPr>
        <w:pStyle w:val="Default"/>
        <w:spacing w:line="360" w:lineRule="auto"/>
        <w:ind w:left="284"/>
        <w:rPr>
          <w:sz w:val="20"/>
          <w:szCs w:val="20"/>
        </w:rPr>
      </w:pPr>
      <w:r w:rsidRPr="00875328">
        <w:rPr>
          <w:sz w:val="20"/>
          <w:szCs w:val="20"/>
        </w:rPr>
        <w:t>Il punteggio dell’offerta tecnica è attribuito sulla base dei criteri di valut</w:t>
      </w:r>
      <w:r w:rsidR="00507FD4">
        <w:rPr>
          <w:sz w:val="20"/>
          <w:szCs w:val="20"/>
        </w:rPr>
        <w:t>azione elencati nelle sottostanti tabelle</w:t>
      </w:r>
      <w:r w:rsidRPr="00875328">
        <w:rPr>
          <w:sz w:val="20"/>
          <w:szCs w:val="20"/>
        </w:rPr>
        <w:t xml:space="preserve"> con la relativa ripartizione dei punteggi.</w:t>
      </w:r>
    </w:p>
    <w:tbl>
      <w:tblPr>
        <w:tblStyle w:val="Grigliatabella1"/>
        <w:tblW w:w="0" w:type="auto"/>
        <w:tblInd w:w="421" w:type="dxa"/>
        <w:tblLook w:val="04A0" w:firstRow="1" w:lastRow="0" w:firstColumn="1" w:lastColumn="0" w:noHBand="0" w:noVBand="1"/>
      </w:tblPr>
      <w:tblGrid>
        <w:gridCol w:w="4961"/>
        <w:gridCol w:w="2410"/>
      </w:tblGrid>
      <w:tr w:rsidR="00914118" w:rsidRPr="006A26D3" w14:paraId="08987897" w14:textId="77777777" w:rsidTr="00C25F11">
        <w:trPr>
          <w:trHeight w:val="364"/>
        </w:trPr>
        <w:tc>
          <w:tcPr>
            <w:tcW w:w="4961" w:type="dxa"/>
          </w:tcPr>
          <w:p w14:paraId="569AB64B" w14:textId="109ECCB3" w:rsidR="00914118" w:rsidRPr="00293205" w:rsidRDefault="00C25F11" w:rsidP="005166FE">
            <w:pPr>
              <w:widowControl/>
              <w:autoSpaceDE/>
              <w:autoSpaceDN/>
              <w:jc w:val="center"/>
              <w:rPr>
                <w:rFonts w:ascii="Arial" w:hAnsi="Arial" w:cs="Arial"/>
                <w:b/>
                <w:sz w:val="20"/>
                <w:szCs w:val="20"/>
                <w:lang w:eastAsia="it-IT"/>
              </w:rPr>
            </w:pPr>
            <w:r w:rsidRPr="00293205">
              <w:rPr>
                <w:rFonts w:ascii="Arial" w:hAnsi="Arial" w:cs="Arial"/>
                <w:b/>
                <w:sz w:val="20"/>
                <w:szCs w:val="20"/>
                <w:lang w:eastAsia="it-IT"/>
              </w:rPr>
              <w:t xml:space="preserve">LOTTO </w:t>
            </w:r>
            <w:r w:rsidR="00CF750F">
              <w:rPr>
                <w:rFonts w:ascii="Arial" w:hAnsi="Arial" w:cs="Arial"/>
                <w:b/>
                <w:sz w:val="20"/>
                <w:szCs w:val="20"/>
                <w:lang w:eastAsia="it-IT"/>
              </w:rPr>
              <w:t>1</w:t>
            </w:r>
            <w:r w:rsidRPr="00293205">
              <w:rPr>
                <w:rFonts w:ascii="Arial" w:hAnsi="Arial" w:cs="Arial"/>
                <w:b/>
                <w:sz w:val="20"/>
                <w:szCs w:val="20"/>
                <w:lang w:eastAsia="it-IT"/>
              </w:rPr>
              <w:t xml:space="preserve"> - CARRELLI</w:t>
            </w:r>
          </w:p>
        </w:tc>
        <w:tc>
          <w:tcPr>
            <w:tcW w:w="2410" w:type="dxa"/>
          </w:tcPr>
          <w:p w14:paraId="0850389C" w14:textId="440E869C" w:rsidR="00914118" w:rsidRPr="00293205" w:rsidRDefault="00914118" w:rsidP="005166FE">
            <w:pPr>
              <w:widowControl/>
              <w:autoSpaceDE/>
              <w:autoSpaceDN/>
              <w:rPr>
                <w:rFonts w:ascii="Arial" w:hAnsi="Arial" w:cs="Arial"/>
                <w:sz w:val="20"/>
                <w:szCs w:val="20"/>
                <w:lang w:eastAsia="it-IT"/>
              </w:rPr>
            </w:pPr>
          </w:p>
        </w:tc>
      </w:tr>
      <w:tr w:rsidR="00914118" w:rsidRPr="006A26D3" w14:paraId="24730A01" w14:textId="77777777" w:rsidTr="00C25F11">
        <w:tc>
          <w:tcPr>
            <w:tcW w:w="4961" w:type="dxa"/>
          </w:tcPr>
          <w:p w14:paraId="5C56EA02" w14:textId="77777777" w:rsidR="00914118" w:rsidRPr="00293205" w:rsidRDefault="00914118" w:rsidP="005166FE">
            <w:pPr>
              <w:widowControl/>
              <w:autoSpaceDE/>
              <w:autoSpaceDN/>
              <w:jc w:val="center"/>
              <w:rPr>
                <w:rFonts w:ascii="Arial" w:hAnsi="Arial" w:cs="Arial"/>
                <w:b/>
                <w:bCs/>
                <w:sz w:val="20"/>
                <w:szCs w:val="20"/>
                <w:lang w:eastAsia="it-IT"/>
              </w:rPr>
            </w:pPr>
            <w:r w:rsidRPr="00293205">
              <w:rPr>
                <w:rFonts w:ascii="Arial" w:hAnsi="Arial" w:cs="Arial"/>
                <w:b/>
                <w:bCs/>
                <w:sz w:val="20"/>
                <w:szCs w:val="20"/>
                <w:lang w:eastAsia="it-IT"/>
              </w:rPr>
              <w:t>parametro</w:t>
            </w:r>
          </w:p>
        </w:tc>
        <w:tc>
          <w:tcPr>
            <w:tcW w:w="2410" w:type="dxa"/>
          </w:tcPr>
          <w:p w14:paraId="0D5C2E90" w14:textId="77777777" w:rsidR="00914118" w:rsidRPr="00293205" w:rsidRDefault="00914118" w:rsidP="005166FE">
            <w:pPr>
              <w:widowControl/>
              <w:autoSpaceDE/>
              <w:autoSpaceDN/>
              <w:jc w:val="center"/>
              <w:rPr>
                <w:rFonts w:ascii="Arial" w:hAnsi="Arial" w:cs="Arial"/>
                <w:b/>
                <w:bCs/>
                <w:sz w:val="20"/>
                <w:szCs w:val="20"/>
                <w:lang w:eastAsia="it-IT"/>
              </w:rPr>
            </w:pPr>
            <w:r w:rsidRPr="00293205">
              <w:rPr>
                <w:rFonts w:ascii="Arial" w:hAnsi="Arial" w:cs="Arial"/>
                <w:b/>
                <w:bCs/>
                <w:sz w:val="20"/>
                <w:szCs w:val="20"/>
                <w:lang w:eastAsia="it-IT"/>
              </w:rPr>
              <w:t>Punteggio max</w:t>
            </w:r>
          </w:p>
        </w:tc>
      </w:tr>
      <w:tr w:rsidR="00914118" w:rsidRPr="006A26D3" w14:paraId="21C71199" w14:textId="77777777" w:rsidTr="00C25F11">
        <w:tc>
          <w:tcPr>
            <w:tcW w:w="4961" w:type="dxa"/>
          </w:tcPr>
          <w:p w14:paraId="6C538AF9" w14:textId="381E0928" w:rsidR="00914118" w:rsidRPr="00293205" w:rsidRDefault="00CF750F" w:rsidP="005166FE">
            <w:pPr>
              <w:widowControl/>
              <w:autoSpaceDE/>
              <w:autoSpaceDN/>
              <w:rPr>
                <w:rFonts w:ascii="Arial" w:hAnsi="Arial" w:cs="Arial"/>
                <w:sz w:val="20"/>
                <w:szCs w:val="20"/>
                <w:lang w:eastAsia="it-IT"/>
              </w:rPr>
            </w:pPr>
            <w:r>
              <w:rPr>
                <w:rFonts w:ascii="Arial" w:hAnsi="Arial" w:cs="Arial"/>
                <w:b/>
                <w:bCs/>
                <w:sz w:val="20"/>
                <w:szCs w:val="20"/>
                <w:lang w:eastAsia="it-IT"/>
              </w:rPr>
              <w:t>Qualità costruttiva</w:t>
            </w:r>
            <w:r w:rsidR="00914118" w:rsidRPr="00293205">
              <w:rPr>
                <w:rFonts w:ascii="Arial" w:hAnsi="Arial" w:cs="Arial"/>
                <w:sz w:val="20"/>
                <w:szCs w:val="20"/>
                <w:lang w:eastAsia="it-IT"/>
              </w:rPr>
              <w:t xml:space="preserve"> </w:t>
            </w:r>
            <w:r w:rsidR="00914118" w:rsidRPr="00293205">
              <w:rPr>
                <w:rFonts w:ascii="Arial" w:hAnsi="Arial" w:cs="Arial"/>
                <w:i/>
                <w:iCs/>
                <w:sz w:val="20"/>
                <w:szCs w:val="20"/>
                <w:lang w:eastAsia="it-IT"/>
              </w:rPr>
              <w:t>(</w:t>
            </w:r>
            <w:r>
              <w:rPr>
                <w:rFonts w:ascii="Arial" w:hAnsi="Arial" w:cs="Arial"/>
                <w:i/>
                <w:iCs/>
                <w:sz w:val="20"/>
                <w:szCs w:val="20"/>
                <w:lang w:eastAsia="it-IT"/>
              </w:rPr>
              <w:t>finiture, resistenza meccanica, stabilità e solidit</w:t>
            </w:r>
            <w:r w:rsidR="00115470">
              <w:rPr>
                <w:rFonts w:ascii="Arial" w:hAnsi="Arial" w:cs="Arial"/>
                <w:i/>
                <w:iCs/>
                <w:sz w:val="20"/>
                <w:szCs w:val="20"/>
                <w:lang w:eastAsia="it-IT"/>
              </w:rPr>
              <w:t>à strutturale, assenza di spigoli vivi</w:t>
            </w:r>
            <w:r w:rsidR="00914118" w:rsidRPr="00293205">
              <w:rPr>
                <w:rFonts w:ascii="Arial" w:hAnsi="Arial" w:cs="Arial"/>
                <w:i/>
                <w:iCs/>
                <w:sz w:val="20"/>
                <w:szCs w:val="20"/>
                <w:lang w:eastAsia="it-IT"/>
              </w:rPr>
              <w:t>)</w:t>
            </w:r>
          </w:p>
        </w:tc>
        <w:tc>
          <w:tcPr>
            <w:tcW w:w="2410" w:type="dxa"/>
          </w:tcPr>
          <w:p w14:paraId="5C075EA7" w14:textId="1C7F1A5E" w:rsidR="00914118" w:rsidRPr="00293205" w:rsidRDefault="00115470" w:rsidP="005166FE">
            <w:pPr>
              <w:widowControl/>
              <w:autoSpaceDE/>
              <w:autoSpaceDN/>
              <w:jc w:val="center"/>
              <w:rPr>
                <w:rFonts w:ascii="Arial" w:hAnsi="Arial" w:cs="Arial"/>
                <w:sz w:val="20"/>
                <w:szCs w:val="20"/>
                <w:lang w:eastAsia="it-IT"/>
              </w:rPr>
            </w:pPr>
            <w:r>
              <w:rPr>
                <w:rFonts w:ascii="Arial" w:hAnsi="Arial" w:cs="Arial"/>
                <w:sz w:val="20"/>
                <w:szCs w:val="20"/>
                <w:lang w:eastAsia="it-IT"/>
              </w:rPr>
              <w:t>30</w:t>
            </w:r>
          </w:p>
        </w:tc>
      </w:tr>
      <w:tr w:rsidR="00914118" w:rsidRPr="006A26D3" w14:paraId="596A4A39" w14:textId="77777777" w:rsidTr="00C25F11">
        <w:tc>
          <w:tcPr>
            <w:tcW w:w="4961" w:type="dxa"/>
          </w:tcPr>
          <w:p w14:paraId="6CFAE7C1" w14:textId="6AD22C50" w:rsidR="00914118" w:rsidRPr="00293205" w:rsidRDefault="00115470" w:rsidP="005166FE">
            <w:pPr>
              <w:widowControl/>
              <w:autoSpaceDE/>
              <w:autoSpaceDN/>
              <w:rPr>
                <w:rFonts w:ascii="Arial" w:hAnsi="Arial" w:cs="Arial"/>
                <w:sz w:val="20"/>
                <w:szCs w:val="20"/>
                <w:lang w:eastAsia="it-IT"/>
              </w:rPr>
            </w:pPr>
            <w:r>
              <w:rPr>
                <w:rFonts w:ascii="Arial" w:hAnsi="Arial" w:cs="Arial"/>
                <w:b/>
                <w:bCs/>
                <w:sz w:val="20"/>
                <w:szCs w:val="20"/>
                <w:lang w:eastAsia="it-IT"/>
              </w:rPr>
              <w:t>Funzionalità in ambito operativo</w:t>
            </w:r>
            <w:r w:rsidR="00914118" w:rsidRPr="00293205">
              <w:rPr>
                <w:rFonts w:ascii="Arial" w:hAnsi="Arial" w:cs="Arial"/>
                <w:sz w:val="20"/>
                <w:szCs w:val="20"/>
                <w:lang w:eastAsia="it-IT"/>
              </w:rPr>
              <w:t xml:space="preserve"> </w:t>
            </w:r>
            <w:r w:rsidR="00914118" w:rsidRPr="00293205">
              <w:rPr>
                <w:rFonts w:ascii="Arial" w:hAnsi="Arial" w:cs="Arial"/>
                <w:i/>
                <w:iCs/>
                <w:sz w:val="20"/>
                <w:szCs w:val="20"/>
                <w:lang w:eastAsia="it-IT"/>
              </w:rPr>
              <w:t>(</w:t>
            </w:r>
            <w:r>
              <w:rPr>
                <w:rFonts w:ascii="Arial" w:hAnsi="Arial" w:cs="Arial"/>
                <w:i/>
                <w:iCs/>
                <w:sz w:val="20"/>
                <w:szCs w:val="20"/>
                <w:lang w:eastAsia="it-IT"/>
              </w:rPr>
              <w:t>mobilità, qualità e diametro ruote, facilità d’uso, manovrabilità, ergonomia</w:t>
            </w:r>
            <w:r w:rsidR="00914118" w:rsidRPr="00293205">
              <w:rPr>
                <w:rFonts w:ascii="Arial" w:hAnsi="Arial" w:cs="Arial"/>
                <w:i/>
                <w:iCs/>
                <w:sz w:val="20"/>
                <w:szCs w:val="20"/>
                <w:lang w:eastAsia="it-IT"/>
              </w:rPr>
              <w:t>)</w:t>
            </w:r>
          </w:p>
        </w:tc>
        <w:tc>
          <w:tcPr>
            <w:tcW w:w="2410" w:type="dxa"/>
          </w:tcPr>
          <w:p w14:paraId="7099DAC2" w14:textId="539A9031" w:rsidR="00914118" w:rsidRPr="00293205" w:rsidRDefault="00914118" w:rsidP="005166FE">
            <w:pPr>
              <w:widowControl/>
              <w:autoSpaceDE/>
              <w:autoSpaceDN/>
              <w:jc w:val="center"/>
              <w:rPr>
                <w:rFonts w:ascii="Arial" w:hAnsi="Arial" w:cs="Arial"/>
                <w:sz w:val="20"/>
                <w:szCs w:val="20"/>
                <w:lang w:eastAsia="it-IT"/>
              </w:rPr>
            </w:pPr>
            <w:r w:rsidRPr="00293205">
              <w:rPr>
                <w:rFonts w:ascii="Arial" w:hAnsi="Arial" w:cs="Arial"/>
                <w:sz w:val="20"/>
                <w:szCs w:val="20"/>
                <w:lang w:eastAsia="it-IT"/>
              </w:rPr>
              <w:t>2</w:t>
            </w:r>
            <w:r w:rsidR="00115470">
              <w:rPr>
                <w:rFonts w:ascii="Arial" w:hAnsi="Arial" w:cs="Arial"/>
                <w:sz w:val="20"/>
                <w:szCs w:val="20"/>
                <w:lang w:eastAsia="it-IT"/>
              </w:rPr>
              <w:t>0</w:t>
            </w:r>
          </w:p>
        </w:tc>
      </w:tr>
      <w:tr w:rsidR="00914118" w:rsidRPr="006A26D3" w14:paraId="40A81BE5" w14:textId="77777777" w:rsidTr="00C25F11">
        <w:tc>
          <w:tcPr>
            <w:tcW w:w="4961" w:type="dxa"/>
          </w:tcPr>
          <w:p w14:paraId="5DAE4F63" w14:textId="33FC201D" w:rsidR="00914118" w:rsidRPr="00293205" w:rsidRDefault="00914118" w:rsidP="005166FE">
            <w:pPr>
              <w:widowControl/>
              <w:autoSpaceDE/>
              <w:autoSpaceDN/>
              <w:rPr>
                <w:rFonts w:ascii="Arial" w:hAnsi="Arial" w:cs="Arial"/>
                <w:sz w:val="20"/>
                <w:szCs w:val="20"/>
                <w:lang w:eastAsia="it-IT"/>
              </w:rPr>
            </w:pPr>
            <w:r w:rsidRPr="00293205">
              <w:rPr>
                <w:rFonts w:ascii="Arial" w:hAnsi="Arial" w:cs="Arial"/>
                <w:b/>
                <w:bCs/>
                <w:sz w:val="20"/>
                <w:szCs w:val="20"/>
                <w:lang w:eastAsia="it-IT"/>
              </w:rPr>
              <w:t>Facilità di sanificazione</w:t>
            </w:r>
            <w:r w:rsidRPr="00293205">
              <w:rPr>
                <w:rFonts w:ascii="Arial" w:hAnsi="Arial" w:cs="Arial"/>
                <w:sz w:val="20"/>
                <w:szCs w:val="20"/>
                <w:lang w:eastAsia="it-IT"/>
              </w:rPr>
              <w:t xml:space="preserve"> </w:t>
            </w:r>
            <w:r w:rsidRPr="00293205">
              <w:rPr>
                <w:rFonts w:ascii="Arial" w:hAnsi="Arial" w:cs="Arial"/>
                <w:i/>
                <w:iCs/>
                <w:sz w:val="20"/>
                <w:szCs w:val="20"/>
                <w:lang w:eastAsia="it-IT"/>
              </w:rPr>
              <w:t>(</w:t>
            </w:r>
            <w:r w:rsidR="00115470">
              <w:rPr>
                <w:rFonts w:ascii="Arial" w:hAnsi="Arial" w:cs="Arial"/>
                <w:i/>
                <w:iCs/>
                <w:sz w:val="20"/>
                <w:szCs w:val="20"/>
                <w:lang w:eastAsia="it-IT"/>
              </w:rPr>
              <w:t>compatibilità con i protocolli di sanificazione previsti in ambito sanitario</w:t>
            </w:r>
            <w:r w:rsidRPr="00293205">
              <w:rPr>
                <w:rFonts w:ascii="Arial" w:hAnsi="Arial" w:cs="Arial"/>
                <w:i/>
                <w:iCs/>
                <w:sz w:val="20"/>
                <w:szCs w:val="20"/>
                <w:lang w:eastAsia="it-IT"/>
              </w:rPr>
              <w:t>)</w:t>
            </w:r>
          </w:p>
        </w:tc>
        <w:tc>
          <w:tcPr>
            <w:tcW w:w="2410" w:type="dxa"/>
          </w:tcPr>
          <w:p w14:paraId="03286B46" w14:textId="77777777" w:rsidR="00914118" w:rsidRPr="00293205" w:rsidRDefault="00914118" w:rsidP="005166FE">
            <w:pPr>
              <w:widowControl/>
              <w:autoSpaceDE/>
              <w:autoSpaceDN/>
              <w:jc w:val="center"/>
              <w:rPr>
                <w:rFonts w:ascii="Arial" w:hAnsi="Arial" w:cs="Arial"/>
                <w:sz w:val="20"/>
                <w:szCs w:val="20"/>
                <w:lang w:eastAsia="it-IT"/>
              </w:rPr>
            </w:pPr>
            <w:r w:rsidRPr="00293205">
              <w:rPr>
                <w:rFonts w:ascii="Arial" w:hAnsi="Arial" w:cs="Arial"/>
                <w:sz w:val="20"/>
                <w:szCs w:val="20"/>
                <w:lang w:eastAsia="it-IT"/>
              </w:rPr>
              <w:t>20</w:t>
            </w:r>
          </w:p>
        </w:tc>
      </w:tr>
    </w:tbl>
    <w:p w14:paraId="112ACEE2" w14:textId="77777777" w:rsidR="006A26D3" w:rsidRDefault="006A26D3" w:rsidP="003C508D">
      <w:pPr>
        <w:widowControl/>
        <w:autoSpaceDE/>
        <w:autoSpaceDN/>
        <w:spacing w:after="160" w:line="259" w:lineRule="auto"/>
        <w:rPr>
          <w:rFonts w:ascii="Calibri" w:eastAsia="Times New Roman" w:hAnsi="Calibri" w:cs="Times New Roman"/>
          <w:lang w:eastAsia="it-IT"/>
        </w:rPr>
      </w:pPr>
    </w:p>
    <w:p w14:paraId="73B2C825" w14:textId="74C803FF" w:rsidR="003C508D" w:rsidRDefault="00115470" w:rsidP="00914118">
      <w:pPr>
        <w:pStyle w:val="Corpotesto"/>
        <w:spacing w:line="360" w:lineRule="auto"/>
        <w:ind w:left="0"/>
        <w:jc w:val="both"/>
        <w:rPr>
          <w:rFonts w:ascii="Arial" w:hAnsi="Arial" w:cs="Arial"/>
          <w:color w:val="000000"/>
          <w:sz w:val="20"/>
          <w:szCs w:val="20"/>
          <w:lang w:eastAsia="it-IT"/>
        </w:rPr>
      </w:pPr>
      <w:r>
        <w:rPr>
          <w:rFonts w:ascii="Arial" w:hAnsi="Arial" w:cs="Arial"/>
          <w:color w:val="000000"/>
          <w:sz w:val="20"/>
          <w:szCs w:val="20"/>
          <w:lang w:eastAsia="it-IT"/>
        </w:rPr>
        <w:t>Ad o</w:t>
      </w:r>
      <w:r w:rsidR="00507FD4" w:rsidRPr="00507FD4">
        <w:rPr>
          <w:rFonts w:ascii="Arial" w:hAnsi="Arial" w:cs="Arial"/>
          <w:color w:val="000000"/>
          <w:sz w:val="20"/>
          <w:szCs w:val="20"/>
          <w:lang w:eastAsia="it-IT"/>
        </w:rPr>
        <w:t>gni criterio di valutazione, la Commissione giudicatrice attribuirà i seguenti coefficienti, ed esprimerà un giudizio sintetico:</w:t>
      </w:r>
    </w:p>
    <w:p w14:paraId="0E005444" w14:textId="77777777" w:rsidR="0085427E" w:rsidRDefault="0085427E" w:rsidP="00914118">
      <w:pPr>
        <w:pStyle w:val="Corpotesto"/>
        <w:spacing w:line="360" w:lineRule="auto"/>
        <w:ind w:left="0"/>
        <w:jc w:val="both"/>
        <w:rPr>
          <w:rFonts w:ascii="Arial" w:hAnsi="Arial" w:cs="Arial"/>
          <w:color w:val="000000"/>
          <w:sz w:val="20"/>
          <w:szCs w:val="20"/>
          <w:lang w:eastAsia="it-IT"/>
        </w:rPr>
      </w:pPr>
    </w:p>
    <w:p w14:paraId="3AC68551" w14:textId="77777777" w:rsidR="003C508D" w:rsidRPr="003C508D" w:rsidRDefault="003C508D" w:rsidP="003C508D">
      <w:pPr>
        <w:pStyle w:val="Corpotesto"/>
        <w:ind w:left="0"/>
        <w:rPr>
          <w:rFonts w:ascii="Arial" w:hAnsi="Arial" w:cs="Arial"/>
          <w:color w:val="000000"/>
          <w:sz w:val="20"/>
          <w:szCs w:val="20"/>
          <w:lang w:eastAsia="it-IT"/>
        </w:rPr>
      </w:pPr>
    </w:p>
    <w:tbl>
      <w:tblPr>
        <w:tblW w:w="7737" w:type="dxa"/>
        <w:tblInd w:w="939" w:type="dxa"/>
        <w:tblLayout w:type="fixed"/>
        <w:tblLook w:val="0000" w:firstRow="0" w:lastRow="0" w:firstColumn="0" w:lastColumn="0" w:noHBand="0" w:noVBand="0"/>
      </w:tblPr>
      <w:tblGrid>
        <w:gridCol w:w="4140"/>
        <w:gridCol w:w="3597"/>
      </w:tblGrid>
      <w:tr w:rsidR="003C508D" w:rsidRPr="003C508D" w14:paraId="008837CD" w14:textId="77777777" w:rsidTr="005166FE">
        <w:tc>
          <w:tcPr>
            <w:tcW w:w="4140" w:type="dxa"/>
            <w:tcBorders>
              <w:top w:val="single" w:sz="8" w:space="0" w:color="000000"/>
              <w:left w:val="single" w:sz="8" w:space="0" w:color="000000"/>
              <w:bottom w:val="single" w:sz="8" w:space="0" w:color="000000"/>
            </w:tcBorders>
            <w:shd w:val="clear" w:color="auto" w:fill="A6A6A6"/>
          </w:tcPr>
          <w:p w14:paraId="6CF5583A" w14:textId="77777777" w:rsidR="003C508D" w:rsidRPr="003C508D" w:rsidRDefault="003C508D" w:rsidP="003C508D">
            <w:pPr>
              <w:pStyle w:val="Corpotesto"/>
              <w:spacing w:line="360" w:lineRule="auto"/>
              <w:jc w:val="both"/>
              <w:rPr>
                <w:rFonts w:ascii="Arial" w:hAnsi="Arial" w:cs="Arial"/>
                <w:b/>
                <w:bCs/>
                <w:color w:val="000000"/>
                <w:sz w:val="20"/>
                <w:szCs w:val="20"/>
                <w:lang w:eastAsia="it-IT"/>
              </w:rPr>
            </w:pPr>
            <w:r w:rsidRPr="003C508D">
              <w:rPr>
                <w:rFonts w:ascii="Arial" w:hAnsi="Arial" w:cs="Arial"/>
                <w:b/>
                <w:bCs/>
                <w:color w:val="000000"/>
                <w:sz w:val="20"/>
                <w:szCs w:val="20"/>
                <w:lang w:eastAsia="it-IT"/>
              </w:rPr>
              <w:t>GIUDIZIO</w:t>
            </w:r>
          </w:p>
        </w:tc>
        <w:tc>
          <w:tcPr>
            <w:tcW w:w="3597" w:type="dxa"/>
            <w:tcBorders>
              <w:top w:val="single" w:sz="8" w:space="0" w:color="000000"/>
              <w:left w:val="single" w:sz="8" w:space="0" w:color="000000"/>
              <w:bottom w:val="single" w:sz="8" w:space="0" w:color="000000"/>
              <w:right w:val="single" w:sz="8" w:space="0" w:color="000000"/>
            </w:tcBorders>
            <w:shd w:val="clear" w:color="auto" w:fill="A6A6A6"/>
          </w:tcPr>
          <w:p w14:paraId="1B46A72D" w14:textId="77777777" w:rsidR="003C508D" w:rsidRPr="003C508D" w:rsidRDefault="003C508D" w:rsidP="003C508D">
            <w:pPr>
              <w:pStyle w:val="Corpotesto"/>
              <w:spacing w:line="360" w:lineRule="auto"/>
              <w:jc w:val="both"/>
              <w:rPr>
                <w:rFonts w:ascii="Arial" w:hAnsi="Arial" w:cs="Arial"/>
                <w:b/>
                <w:bCs/>
                <w:color w:val="000000"/>
                <w:sz w:val="20"/>
                <w:szCs w:val="20"/>
                <w:lang w:eastAsia="it-IT"/>
              </w:rPr>
            </w:pPr>
            <w:r w:rsidRPr="003C508D">
              <w:rPr>
                <w:rFonts w:ascii="Arial" w:hAnsi="Arial" w:cs="Arial"/>
                <w:b/>
                <w:bCs/>
                <w:color w:val="000000"/>
                <w:sz w:val="20"/>
                <w:szCs w:val="20"/>
                <w:lang w:eastAsia="it-IT"/>
              </w:rPr>
              <w:t>COEFFICIENTE</w:t>
            </w:r>
          </w:p>
        </w:tc>
      </w:tr>
      <w:tr w:rsidR="003C508D" w:rsidRPr="003C508D" w14:paraId="78947836" w14:textId="77777777" w:rsidTr="005166FE">
        <w:tc>
          <w:tcPr>
            <w:tcW w:w="4140" w:type="dxa"/>
            <w:tcBorders>
              <w:left w:val="single" w:sz="8" w:space="0" w:color="000000"/>
              <w:bottom w:val="single" w:sz="8" w:space="0" w:color="000000"/>
            </w:tcBorders>
          </w:tcPr>
          <w:p w14:paraId="04D16DC5" w14:textId="77777777" w:rsidR="003C508D" w:rsidRPr="003C508D" w:rsidRDefault="003C508D" w:rsidP="003C508D">
            <w:pPr>
              <w:pStyle w:val="Corpotesto"/>
              <w:spacing w:line="360" w:lineRule="auto"/>
              <w:rPr>
                <w:rFonts w:ascii="Arial" w:hAnsi="Arial" w:cs="Arial"/>
                <w:color w:val="000000"/>
                <w:sz w:val="20"/>
                <w:szCs w:val="20"/>
                <w:lang w:eastAsia="it-IT"/>
              </w:rPr>
            </w:pPr>
            <w:r w:rsidRPr="003C508D">
              <w:rPr>
                <w:rFonts w:ascii="Arial" w:hAnsi="Arial" w:cs="Arial"/>
                <w:color w:val="000000"/>
                <w:sz w:val="20"/>
                <w:szCs w:val="20"/>
                <w:lang w:eastAsia="it-IT"/>
              </w:rPr>
              <w:lastRenderedPageBreak/>
              <w:t>non valutabile / non conforme</w:t>
            </w:r>
          </w:p>
        </w:tc>
        <w:tc>
          <w:tcPr>
            <w:tcW w:w="3597" w:type="dxa"/>
            <w:tcBorders>
              <w:left w:val="single" w:sz="8" w:space="0" w:color="000000"/>
              <w:bottom w:val="single" w:sz="8" w:space="0" w:color="000000"/>
              <w:right w:val="single" w:sz="8" w:space="0" w:color="000000"/>
            </w:tcBorders>
          </w:tcPr>
          <w:p w14:paraId="716CDE2E" w14:textId="77777777" w:rsidR="003C508D" w:rsidRPr="003C508D" w:rsidRDefault="003C508D" w:rsidP="003C508D">
            <w:pPr>
              <w:pStyle w:val="Corpotesto"/>
              <w:spacing w:line="360" w:lineRule="auto"/>
              <w:jc w:val="both"/>
              <w:rPr>
                <w:rFonts w:ascii="Arial" w:hAnsi="Arial" w:cs="Arial"/>
                <w:color w:val="000000"/>
                <w:sz w:val="20"/>
                <w:szCs w:val="20"/>
                <w:lang w:eastAsia="it-IT"/>
              </w:rPr>
            </w:pPr>
            <w:r w:rsidRPr="003C508D">
              <w:rPr>
                <w:rFonts w:ascii="Arial" w:hAnsi="Arial" w:cs="Arial"/>
                <w:color w:val="000000"/>
                <w:sz w:val="20"/>
                <w:szCs w:val="20"/>
                <w:lang w:eastAsia="it-IT"/>
              </w:rPr>
              <w:t>0,00</w:t>
            </w:r>
          </w:p>
        </w:tc>
      </w:tr>
      <w:tr w:rsidR="003C508D" w:rsidRPr="003C508D" w14:paraId="77DCB39A" w14:textId="77777777" w:rsidTr="005166FE">
        <w:tc>
          <w:tcPr>
            <w:tcW w:w="4140" w:type="dxa"/>
            <w:tcBorders>
              <w:left w:val="single" w:sz="8" w:space="0" w:color="000000"/>
              <w:bottom w:val="single" w:sz="8" w:space="0" w:color="000000"/>
            </w:tcBorders>
          </w:tcPr>
          <w:p w14:paraId="72D4A6FA" w14:textId="77777777" w:rsidR="003C508D" w:rsidRPr="003C508D" w:rsidRDefault="003C508D" w:rsidP="003C508D">
            <w:pPr>
              <w:pStyle w:val="Corpotesto"/>
              <w:spacing w:line="360" w:lineRule="auto"/>
              <w:rPr>
                <w:rFonts w:ascii="Arial" w:hAnsi="Arial" w:cs="Arial"/>
                <w:color w:val="000000"/>
                <w:sz w:val="20"/>
                <w:szCs w:val="20"/>
                <w:lang w:eastAsia="it-IT"/>
              </w:rPr>
            </w:pPr>
            <w:r w:rsidRPr="003C508D">
              <w:rPr>
                <w:rFonts w:ascii="Arial" w:hAnsi="Arial" w:cs="Arial"/>
                <w:color w:val="000000"/>
                <w:sz w:val="20"/>
                <w:szCs w:val="20"/>
                <w:lang w:eastAsia="it-IT"/>
              </w:rPr>
              <w:t xml:space="preserve">scarso </w:t>
            </w:r>
          </w:p>
        </w:tc>
        <w:tc>
          <w:tcPr>
            <w:tcW w:w="3597" w:type="dxa"/>
            <w:tcBorders>
              <w:left w:val="single" w:sz="8" w:space="0" w:color="000000"/>
              <w:bottom w:val="single" w:sz="8" w:space="0" w:color="000000"/>
              <w:right w:val="single" w:sz="8" w:space="0" w:color="000000"/>
            </w:tcBorders>
          </w:tcPr>
          <w:p w14:paraId="6316AC4B" w14:textId="5B71B64A" w:rsidR="003C508D" w:rsidRPr="003C508D" w:rsidRDefault="003C508D" w:rsidP="003C508D">
            <w:pPr>
              <w:pStyle w:val="Corpotesto"/>
              <w:spacing w:line="360" w:lineRule="auto"/>
              <w:jc w:val="both"/>
              <w:rPr>
                <w:rFonts w:ascii="Arial" w:hAnsi="Arial" w:cs="Arial"/>
                <w:color w:val="000000"/>
                <w:sz w:val="20"/>
                <w:szCs w:val="20"/>
                <w:lang w:eastAsia="it-IT"/>
              </w:rPr>
            </w:pPr>
            <w:r w:rsidRPr="003C508D">
              <w:rPr>
                <w:rFonts w:ascii="Arial" w:hAnsi="Arial" w:cs="Arial"/>
                <w:color w:val="000000"/>
                <w:sz w:val="20"/>
                <w:szCs w:val="20"/>
                <w:lang w:eastAsia="it-IT"/>
              </w:rPr>
              <w:t>0,</w:t>
            </w:r>
            <w:r w:rsidR="0085427E">
              <w:rPr>
                <w:rFonts w:ascii="Arial" w:hAnsi="Arial" w:cs="Arial"/>
                <w:color w:val="000000"/>
                <w:sz w:val="20"/>
                <w:szCs w:val="20"/>
                <w:lang w:eastAsia="it-IT"/>
              </w:rPr>
              <w:t>3</w:t>
            </w:r>
            <w:r w:rsidRPr="003C508D">
              <w:rPr>
                <w:rFonts w:ascii="Arial" w:hAnsi="Arial" w:cs="Arial"/>
                <w:color w:val="000000"/>
                <w:sz w:val="20"/>
                <w:szCs w:val="20"/>
                <w:lang w:eastAsia="it-IT"/>
              </w:rPr>
              <w:t>0</w:t>
            </w:r>
          </w:p>
        </w:tc>
      </w:tr>
      <w:tr w:rsidR="003C508D" w:rsidRPr="003C508D" w14:paraId="337B086E" w14:textId="77777777" w:rsidTr="005166FE">
        <w:tc>
          <w:tcPr>
            <w:tcW w:w="4140" w:type="dxa"/>
            <w:tcBorders>
              <w:left w:val="single" w:sz="8" w:space="0" w:color="000000"/>
              <w:bottom w:val="single" w:sz="8" w:space="0" w:color="000000"/>
            </w:tcBorders>
          </w:tcPr>
          <w:p w14:paraId="75035BCD" w14:textId="77777777" w:rsidR="003C508D" w:rsidRPr="003C508D" w:rsidRDefault="003C508D" w:rsidP="003C508D">
            <w:pPr>
              <w:pStyle w:val="Corpotesto"/>
              <w:spacing w:line="360" w:lineRule="auto"/>
              <w:rPr>
                <w:rFonts w:ascii="Arial" w:hAnsi="Arial" w:cs="Arial"/>
                <w:color w:val="000000"/>
                <w:sz w:val="20"/>
                <w:szCs w:val="20"/>
                <w:lang w:eastAsia="it-IT"/>
              </w:rPr>
            </w:pPr>
            <w:r w:rsidRPr="003C508D">
              <w:rPr>
                <w:rFonts w:ascii="Arial" w:hAnsi="Arial" w:cs="Arial"/>
                <w:color w:val="000000"/>
                <w:sz w:val="20"/>
                <w:szCs w:val="20"/>
                <w:lang w:eastAsia="it-IT"/>
              </w:rPr>
              <w:t>sufficiente</w:t>
            </w:r>
          </w:p>
        </w:tc>
        <w:tc>
          <w:tcPr>
            <w:tcW w:w="3597" w:type="dxa"/>
            <w:tcBorders>
              <w:left w:val="single" w:sz="8" w:space="0" w:color="000000"/>
              <w:bottom w:val="single" w:sz="8" w:space="0" w:color="000000"/>
              <w:right w:val="single" w:sz="8" w:space="0" w:color="000000"/>
            </w:tcBorders>
          </w:tcPr>
          <w:p w14:paraId="1CE5B5C5" w14:textId="4A81BB49" w:rsidR="003C508D" w:rsidRPr="003C508D" w:rsidRDefault="003C508D" w:rsidP="003C508D">
            <w:pPr>
              <w:pStyle w:val="Corpotesto"/>
              <w:spacing w:line="360" w:lineRule="auto"/>
              <w:jc w:val="both"/>
              <w:rPr>
                <w:rFonts w:ascii="Arial" w:hAnsi="Arial" w:cs="Arial"/>
                <w:color w:val="000000"/>
                <w:sz w:val="20"/>
                <w:szCs w:val="20"/>
                <w:lang w:eastAsia="it-IT"/>
              </w:rPr>
            </w:pPr>
            <w:r w:rsidRPr="003C508D">
              <w:rPr>
                <w:rFonts w:ascii="Arial" w:hAnsi="Arial" w:cs="Arial"/>
                <w:color w:val="000000"/>
                <w:sz w:val="20"/>
                <w:szCs w:val="20"/>
                <w:lang w:eastAsia="it-IT"/>
              </w:rPr>
              <w:t>0,</w:t>
            </w:r>
            <w:r w:rsidR="0085427E">
              <w:rPr>
                <w:rFonts w:ascii="Arial" w:hAnsi="Arial" w:cs="Arial"/>
                <w:color w:val="000000"/>
                <w:sz w:val="20"/>
                <w:szCs w:val="20"/>
                <w:lang w:eastAsia="it-IT"/>
              </w:rPr>
              <w:t>50</w:t>
            </w:r>
          </w:p>
        </w:tc>
      </w:tr>
      <w:tr w:rsidR="003C508D" w:rsidRPr="003C508D" w14:paraId="7F39DCBE" w14:textId="77777777" w:rsidTr="005166FE">
        <w:tc>
          <w:tcPr>
            <w:tcW w:w="4140" w:type="dxa"/>
            <w:tcBorders>
              <w:left w:val="single" w:sz="8" w:space="0" w:color="000000"/>
              <w:bottom w:val="single" w:sz="8" w:space="0" w:color="000000"/>
            </w:tcBorders>
          </w:tcPr>
          <w:p w14:paraId="11FF30D7" w14:textId="77777777" w:rsidR="003C508D" w:rsidRPr="003C508D" w:rsidRDefault="003C508D" w:rsidP="003C508D">
            <w:pPr>
              <w:pStyle w:val="Corpotesto"/>
              <w:spacing w:line="360" w:lineRule="auto"/>
              <w:rPr>
                <w:rFonts w:ascii="Arial" w:hAnsi="Arial" w:cs="Arial"/>
                <w:color w:val="000000"/>
                <w:sz w:val="20"/>
                <w:szCs w:val="20"/>
                <w:lang w:eastAsia="it-IT"/>
              </w:rPr>
            </w:pPr>
            <w:r w:rsidRPr="003C508D">
              <w:rPr>
                <w:rFonts w:ascii="Arial" w:hAnsi="Arial" w:cs="Arial"/>
                <w:color w:val="000000"/>
                <w:sz w:val="20"/>
                <w:szCs w:val="20"/>
                <w:lang w:eastAsia="it-IT"/>
              </w:rPr>
              <w:t>discreto</w:t>
            </w:r>
          </w:p>
        </w:tc>
        <w:tc>
          <w:tcPr>
            <w:tcW w:w="3597" w:type="dxa"/>
            <w:tcBorders>
              <w:left w:val="single" w:sz="8" w:space="0" w:color="000000"/>
              <w:bottom w:val="single" w:sz="8" w:space="0" w:color="000000"/>
              <w:right w:val="single" w:sz="8" w:space="0" w:color="000000"/>
            </w:tcBorders>
          </w:tcPr>
          <w:p w14:paraId="06016986" w14:textId="77777777" w:rsidR="003C508D" w:rsidRPr="003C508D" w:rsidRDefault="003C508D" w:rsidP="003C508D">
            <w:pPr>
              <w:pStyle w:val="Corpotesto"/>
              <w:spacing w:line="360" w:lineRule="auto"/>
              <w:jc w:val="both"/>
              <w:rPr>
                <w:rFonts w:ascii="Arial" w:hAnsi="Arial" w:cs="Arial"/>
                <w:color w:val="000000"/>
                <w:sz w:val="20"/>
                <w:szCs w:val="20"/>
                <w:lang w:eastAsia="it-IT"/>
              </w:rPr>
            </w:pPr>
            <w:r w:rsidRPr="003C508D">
              <w:rPr>
                <w:rFonts w:ascii="Arial" w:hAnsi="Arial" w:cs="Arial"/>
                <w:color w:val="000000"/>
                <w:sz w:val="20"/>
                <w:szCs w:val="20"/>
                <w:lang w:eastAsia="it-IT"/>
              </w:rPr>
              <w:t>0,70</w:t>
            </w:r>
          </w:p>
        </w:tc>
      </w:tr>
      <w:tr w:rsidR="003C508D" w:rsidRPr="003C508D" w14:paraId="194860D9" w14:textId="77777777" w:rsidTr="005166FE">
        <w:tc>
          <w:tcPr>
            <w:tcW w:w="4140" w:type="dxa"/>
            <w:tcBorders>
              <w:left w:val="single" w:sz="8" w:space="0" w:color="000000"/>
              <w:bottom w:val="single" w:sz="8" w:space="0" w:color="000000"/>
            </w:tcBorders>
          </w:tcPr>
          <w:p w14:paraId="69D66586" w14:textId="77777777" w:rsidR="003C508D" w:rsidRPr="003C508D" w:rsidRDefault="003C508D" w:rsidP="003C508D">
            <w:pPr>
              <w:pStyle w:val="Corpotesto"/>
              <w:spacing w:line="360" w:lineRule="auto"/>
              <w:rPr>
                <w:rFonts w:ascii="Arial" w:hAnsi="Arial" w:cs="Arial"/>
                <w:color w:val="000000"/>
                <w:sz w:val="20"/>
                <w:szCs w:val="20"/>
                <w:lang w:eastAsia="it-IT"/>
              </w:rPr>
            </w:pPr>
            <w:r w:rsidRPr="003C508D">
              <w:rPr>
                <w:rFonts w:ascii="Arial" w:hAnsi="Arial" w:cs="Arial"/>
                <w:color w:val="000000"/>
                <w:sz w:val="20"/>
                <w:szCs w:val="20"/>
                <w:lang w:eastAsia="it-IT"/>
              </w:rPr>
              <w:t>buono</w:t>
            </w:r>
          </w:p>
        </w:tc>
        <w:tc>
          <w:tcPr>
            <w:tcW w:w="3597" w:type="dxa"/>
            <w:tcBorders>
              <w:left w:val="single" w:sz="8" w:space="0" w:color="000000"/>
              <w:bottom w:val="single" w:sz="8" w:space="0" w:color="000000"/>
              <w:right w:val="single" w:sz="8" w:space="0" w:color="000000"/>
            </w:tcBorders>
          </w:tcPr>
          <w:p w14:paraId="6101B34C" w14:textId="378B3BB3" w:rsidR="003C508D" w:rsidRPr="003C508D" w:rsidRDefault="003C508D" w:rsidP="003C508D">
            <w:pPr>
              <w:pStyle w:val="Corpotesto"/>
              <w:spacing w:line="360" w:lineRule="auto"/>
              <w:jc w:val="both"/>
              <w:rPr>
                <w:rFonts w:ascii="Arial" w:hAnsi="Arial" w:cs="Arial"/>
                <w:color w:val="000000"/>
                <w:sz w:val="20"/>
                <w:szCs w:val="20"/>
                <w:lang w:eastAsia="it-IT"/>
              </w:rPr>
            </w:pPr>
            <w:r w:rsidRPr="003C508D">
              <w:rPr>
                <w:rFonts w:ascii="Arial" w:hAnsi="Arial" w:cs="Arial"/>
                <w:color w:val="000000"/>
                <w:sz w:val="20"/>
                <w:szCs w:val="20"/>
                <w:lang w:eastAsia="it-IT"/>
              </w:rPr>
              <w:t>0,8</w:t>
            </w:r>
            <w:r w:rsidR="0085427E">
              <w:rPr>
                <w:rFonts w:ascii="Arial" w:hAnsi="Arial" w:cs="Arial"/>
                <w:color w:val="000000"/>
                <w:sz w:val="20"/>
                <w:szCs w:val="20"/>
                <w:lang w:eastAsia="it-IT"/>
              </w:rPr>
              <w:t>0</w:t>
            </w:r>
          </w:p>
        </w:tc>
      </w:tr>
      <w:tr w:rsidR="003C508D" w:rsidRPr="003C508D" w14:paraId="7AD426B1" w14:textId="77777777" w:rsidTr="005166FE">
        <w:tc>
          <w:tcPr>
            <w:tcW w:w="4140" w:type="dxa"/>
            <w:tcBorders>
              <w:left w:val="single" w:sz="8" w:space="0" w:color="000000"/>
              <w:bottom w:val="single" w:sz="8" w:space="0" w:color="000000"/>
            </w:tcBorders>
          </w:tcPr>
          <w:p w14:paraId="08B83070" w14:textId="77777777" w:rsidR="003C508D" w:rsidRPr="003C508D" w:rsidRDefault="003C508D" w:rsidP="003C508D">
            <w:pPr>
              <w:pStyle w:val="Corpotesto"/>
              <w:spacing w:line="360" w:lineRule="auto"/>
              <w:rPr>
                <w:rFonts w:ascii="Arial" w:hAnsi="Arial" w:cs="Arial"/>
                <w:color w:val="000000"/>
                <w:sz w:val="20"/>
                <w:szCs w:val="20"/>
                <w:lang w:eastAsia="it-IT"/>
              </w:rPr>
            </w:pPr>
            <w:r w:rsidRPr="003C508D">
              <w:rPr>
                <w:rFonts w:ascii="Arial" w:hAnsi="Arial" w:cs="Arial"/>
                <w:color w:val="000000"/>
                <w:sz w:val="20"/>
                <w:szCs w:val="20"/>
                <w:lang w:eastAsia="it-IT"/>
              </w:rPr>
              <w:t>ottimo</w:t>
            </w:r>
          </w:p>
        </w:tc>
        <w:tc>
          <w:tcPr>
            <w:tcW w:w="3597" w:type="dxa"/>
            <w:tcBorders>
              <w:left w:val="single" w:sz="8" w:space="0" w:color="000000"/>
              <w:bottom w:val="single" w:sz="8" w:space="0" w:color="000000"/>
              <w:right w:val="single" w:sz="8" w:space="0" w:color="000000"/>
            </w:tcBorders>
          </w:tcPr>
          <w:p w14:paraId="1D26F6BB" w14:textId="77777777" w:rsidR="003C508D" w:rsidRPr="003C508D" w:rsidRDefault="003C508D" w:rsidP="003C508D">
            <w:pPr>
              <w:pStyle w:val="Corpotesto"/>
              <w:spacing w:line="360" w:lineRule="auto"/>
              <w:jc w:val="both"/>
              <w:rPr>
                <w:rFonts w:ascii="Arial" w:hAnsi="Arial" w:cs="Arial"/>
                <w:color w:val="000000"/>
                <w:sz w:val="20"/>
                <w:szCs w:val="20"/>
                <w:lang w:eastAsia="it-IT"/>
              </w:rPr>
            </w:pPr>
            <w:r w:rsidRPr="003C508D">
              <w:rPr>
                <w:rFonts w:ascii="Arial" w:hAnsi="Arial" w:cs="Arial"/>
                <w:color w:val="000000"/>
                <w:sz w:val="20"/>
                <w:szCs w:val="20"/>
                <w:lang w:eastAsia="it-IT"/>
              </w:rPr>
              <w:t>1,00</w:t>
            </w:r>
          </w:p>
        </w:tc>
      </w:tr>
    </w:tbl>
    <w:p w14:paraId="37DD4E6F" w14:textId="77777777" w:rsidR="003C508D" w:rsidRPr="003C508D" w:rsidRDefault="003C508D" w:rsidP="003C508D">
      <w:pPr>
        <w:pStyle w:val="Corpotesto"/>
        <w:ind w:left="0"/>
        <w:rPr>
          <w:rFonts w:ascii="Arial" w:hAnsi="Arial" w:cs="Arial"/>
          <w:color w:val="000000"/>
          <w:sz w:val="20"/>
          <w:szCs w:val="20"/>
          <w:lang w:eastAsia="it-IT"/>
        </w:rPr>
      </w:pPr>
    </w:p>
    <w:p w14:paraId="02FB0AB3" w14:textId="77777777" w:rsidR="00FC034B" w:rsidRPr="00221BF3" w:rsidRDefault="00FC034B" w:rsidP="00914118">
      <w:pPr>
        <w:pStyle w:val="Corpotesto"/>
        <w:spacing w:line="360" w:lineRule="auto"/>
        <w:ind w:left="0"/>
        <w:jc w:val="both"/>
        <w:rPr>
          <w:rFonts w:ascii="Arial" w:hAnsi="Arial" w:cs="Arial"/>
          <w:color w:val="000000"/>
          <w:sz w:val="20"/>
          <w:szCs w:val="20"/>
          <w:highlight w:val="yellow"/>
          <w:lang w:eastAsia="it-IT"/>
        </w:rPr>
      </w:pPr>
    </w:p>
    <w:p w14:paraId="0F1D36AD" w14:textId="35D5B9AD" w:rsidR="00FC034B" w:rsidRPr="00E94B3B" w:rsidRDefault="00FC034B" w:rsidP="00733023">
      <w:pPr>
        <w:pStyle w:val="Corpotesto"/>
        <w:spacing w:line="360" w:lineRule="auto"/>
        <w:ind w:left="0"/>
        <w:jc w:val="both"/>
        <w:rPr>
          <w:rFonts w:ascii="Arial" w:hAnsi="Arial" w:cs="Arial"/>
          <w:color w:val="000000"/>
          <w:sz w:val="20"/>
          <w:szCs w:val="20"/>
          <w:u w:val="single"/>
          <w:lang w:eastAsia="it-IT"/>
        </w:rPr>
      </w:pPr>
      <w:r w:rsidRPr="00E94B3B">
        <w:rPr>
          <w:rFonts w:ascii="Arial" w:hAnsi="Arial" w:cs="Arial"/>
          <w:color w:val="000000"/>
          <w:sz w:val="20"/>
          <w:szCs w:val="20"/>
          <w:u w:val="single"/>
          <w:lang w:eastAsia="it-IT"/>
        </w:rPr>
        <w:t>METODO DI ATTRIBUZIONE DEL COEFFICIENTE PER IL CALCOLO DEL PUNTEGGIO DELL’OFFERTA ECONOMICA</w:t>
      </w:r>
    </w:p>
    <w:p w14:paraId="6D3301DF" w14:textId="310E2014" w:rsidR="00FC034B" w:rsidRPr="00E94B3B" w:rsidRDefault="00FC034B" w:rsidP="00733023">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Quanto all’offerta economica, è attribuito all’elemento economico un coefficiente, variabile da zero ad uno, calcolato tramite la seguente formula:</w:t>
      </w:r>
    </w:p>
    <w:p w14:paraId="58DBCA03" w14:textId="77777777" w:rsidR="00FC034B" w:rsidRPr="00E94B3B" w:rsidRDefault="00FC034B" w:rsidP="00733023">
      <w:pPr>
        <w:pStyle w:val="Corpotesto"/>
        <w:spacing w:line="360" w:lineRule="auto"/>
        <w:ind w:left="0"/>
        <w:jc w:val="both"/>
        <w:rPr>
          <w:rFonts w:ascii="Arial" w:hAnsi="Arial" w:cs="Arial"/>
          <w:b/>
          <w:color w:val="000000"/>
          <w:sz w:val="20"/>
          <w:szCs w:val="20"/>
          <w:lang w:eastAsia="it-IT"/>
        </w:rPr>
      </w:pPr>
      <w:r w:rsidRPr="00E94B3B">
        <w:rPr>
          <w:rFonts w:ascii="Arial" w:hAnsi="Arial" w:cs="Arial"/>
          <w:b/>
          <w:color w:val="000000"/>
          <w:sz w:val="20"/>
          <w:szCs w:val="20"/>
          <w:lang w:eastAsia="it-IT"/>
        </w:rPr>
        <w:t>Formula del “ribasso massimo non lineare”</w:t>
      </w:r>
    </w:p>
    <w:p w14:paraId="27DB284E" w14:textId="77777777" w:rsidR="00FC034B" w:rsidRPr="00E94B3B" w:rsidRDefault="00FC034B" w:rsidP="00733023">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Ci = (Ra/Rmax)</w:t>
      </w:r>
      <w:r w:rsidRPr="00E94B3B">
        <w:rPr>
          <w:rFonts w:ascii="Arial" w:hAnsi="Arial" w:cs="Arial"/>
          <w:color w:val="000000"/>
          <w:sz w:val="20"/>
          <w:szCs w:val="20"/>
          <w:vertAlign w:val="superscript"/>
          <w:lang w:eastAsia="it-IT"/>
        </w:rPr>
        <w:t>α</w:t>
      </w:r>
    </w:p>
    <w:p w14:paraId="1DA60B70" w14:textId="77777777" w:rsidR="00FC034B" w:rsidRPr="00E94B3B" w:rsidRDefault="00FC034B" w:rsidP="00733023">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dove:</w:t>
      </w:r>
    </w:p>
    <w:p w14:paraId="06117CAA" w14:textId="77777777" w:rsidR="00FC034B" w:rsidRPr="00E94B3B" w:rsidRDefault="00FC034B" w:rsidP="00733023">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Ci = coefficiente attribuito al concorrente i-esimo;</w:t>
      </w:r>
    </w:p>
    <w:p w14:paraId="67E84957" w14:textId="77777777" w:rsidR="00FC034B" w:rsidRPr="00E94B3B" w:rsidRDefault="00FC034B" w:rsidP="00733023">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Ra = ribasso dell’offerta del concorrente i-esimo;</w:t>
      </w:r>
    </w:p>
    <w:p w14:paraId="555288AA" w14:textId="77777777" w:rsidR="00FC034B" w:rsidRPr="00E94B3B" w:rsidRDefault="00FC034B" w:rsidP="00733023">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Rmax = ribasso dell’offerta più conveniente.</w:t>
      </w:r>
    </w:p>
    <w:p w14:paraId="10A3FBC8" w14:textId="358CAEB4" w:rsidR="001A2FBE" w:rsidRDefault="006A26D3" w:rsidP="003840BA">
      <w:pPr>
        <w:pStyle w:val="Corpotesto"/>
        <w:spacing w:line="360" w:lineRule="auto"/>
        <w:ind w:left="0"/>
        <w:jc w:val="both"/>
        <w:rPr>
          <w:rFonts w:ascii="Arial" w:hAnsi="Arial" w:cs="Arial"/>
          <w:color w:val="000000"/>
          <w:sz w:val="20"/>
          <w:szCs w:val="20"/>
          <w:lang w:eastAsia="it-IT"/>
        </w:rPr>
      </w:pPr>
      <w:r w:rsidRPr="00E94B3B">
        <w:rPr>
          <w:rFonts w:ascii="Arial" w:hAnsi="Arial" w:cs="Arial"/>
          <w:color w:val="000000"/>
          <w:sz w:val="20"/>
          <w:szCs w:val="20"/>
          <w:lang w:eastAsia="it-IT"/>
        </w:rPr>
        <w:t>α = 0,2</w:t>
      </w:r>
    </w:p>
    <w:p w14:paraId="13F8E2DE" w14:textId="5F4492A2" w:rsidR="00346427" w:rsidRDefault="00346427" w:rsidP="00346427">
      <w:pPr>
        <w:pStyle w:val="Corpotesto"/>
        <w:spacing w:line="360" w:lineRule="auto"/>
        <w:ind w:left="0"/>
        <w:jc w:val="center"/>
        <w:rPr>
          <w:rFonts w:ascii="Arial" w:hAnsi="Arial" w:cs="Arial"/>
          <w:color w:val="000000"/>
          <w:sz w:val="20"/>
          <w:szCs w:val="20"/>
          <w:lang w:eastAsia="it-IT"/>
        </w:rPr>
      </w:pPr>
      <w:r>
        <w:rPr>
          <w:rFonts w:ascii="Arial" w:hAnsi="Arial" w:cs="Arial"/>
          <w:color w:val="000000"/>
          <w:sz w:val="20"/>
          <w:szCs w:val="20"/>
          <w:lang w:eastAsia="it-IT"/>
        </w:rPr>
        <w:t>***********************</w:t>
      </w:r>
    </w:p>
    <w:p w14:paraId="3B0237C9" w14:textId="77777777" w:rsidR="00346427" w:rsidRDefault="00346427" w:rsidP="003840BA">
      <w:pPr>
        <w:pStyle w:val="Corpotesto"/>
        <w:spacing w:line="360" w:lineRule="auto"/>
        <w:ind w:left="0"/>
        <w:jc w:val="both"/>
        <w:rPr>
          <w:rFonts w:ascii="Arial" w:hAnsi="Arial" w:cs="Arial"/>
          <w:color w:val="000000"/>
          <w:sz w:val="20"/>
          <w:szCs w:val="20"/>
          <w:lang w:eastAsia="it-IT"/>
        </w:rPr>
      </w:pPr>
    </w:p>
    <w:p w14:paraId="398EE8F1" w14:textId="3011EEC8" w:rsidR="00346427" w:rsidRDefault="00346427" w:rsidP="003840BA">
      <w:pPr>
        <w:pStyle w:val="Corpotesto"/>
        <w:spacing w:line="360" w:lineRule="auto"/>
        <w:ind w:left="0"/>
        <w:jc w:val="both"/>
        <w:rPr>
          <w:rFonts w:ascii="Arial" w:hAnsi="Arial" w:cs="Arial"/>
          <w:color w:val="000000"/>
          <w:sz w:val="20"/>
          <w:szCs w:val="20"/>
          <w:lang w:eastAsia="it-IT"/>
        </w:rPr>
      </w:pPr>
      <w:r>
        <w:rPr>
          <w:rFonts w:ascii="Arial" w:hAnsi="Arial" w:cs="Arial"/>
          <w:color w:val="000000"/>
          <w:sz w:val="20"/>
          <w:szCs w:val="20"/>
          <w:lang w:eastAsia="it-IT"/>
        </w:rPr>
        <w:t>IL GRUPPO TECNICO</w:t>
      </w:r>
    </w:p>
    <w:p w14:paraId="0DE55F4D" w14:textId="1869F83F" w:rsidR="00346427" w:rsidRDefault="00346427" w:rsidP="003840BA">
      <w:pPr>
        <w:pStyle w:val="Corpotesto"/>
        <w:spacing w:line="360" w:lineRule="auto"/>
        <w:ind w:left="0"/>
        <w:jc w:val="both"/>
        <w:rPr>
          <w:rFonts w:ascii="Arial" w:hAnsi="Arial" w:cs="Arial"/>
          <w:color w:val="000000"/>
          <w:sz w:val="20"/>
          <w:szCs w:val="20"/>
          <w:lang w:eastAsia="it-IT"/>
        </w:rPr>
      </w:pPr>
      <w:r>
        <w:rPr>
          <w:rFonts w:ascii="Arial" w:hAnsi="Arial" w:cs="Arial"/>
          <w:color w:val="000000"/>
          <w:sz w:val="20"/>
          <w:szCs w:val="20"/>
          <w:lang w:eastAsia="it-IT"/>
        </w:rPr>
        <w:t xml:space="preserve">Fabiola Farneti </w:t>
      </w:r>
    </w:p>
    <w:p w14:paraId="41CEC319" w14:textId="5F42B603" w:rsidR="00346427" w:rsidRDefault="00346427" w:rsidP="003840BA">
      <w:pPr>
        <w:pStyle w:val="Corpotesto"/>
        <w:spacing w:line="360" w:lineRule="auto"/>
        <w:ind w:left="0"/>
        <w:jc w:val="both"/>
        <w:rPr>
          <w:rFonts w:ascii="Arial" w:hAnsi="Arial" w:cs="Arial"/>
          <w:color w:val="000000"/>
          <w:sz w:val="20"/>
          <w:szCs w:val="20"/>
          <w:lang w:eastAsia="it-IT"/>
        </w:rPr>
      </w:pPr>
    </w:p>
    <w:p w14:paraId="2EA5ADEC" w14:textId="0DC01CA6" w:rsidR="00346427" w:rsidRDefault="00115470" w:rsidP="003840BA">
      <w:pPr>
        <w:pStyle w:val="Corpotesto"/>
        <w:spacing w:line="360" w:lineRule="auto"/>
        <w:ind w:left="0"/>
        <w:jc w:val="both"/>
        <w:rPr>
          <w:rFonts w:ascii="Arial" w:hAnsi="Arial" w:cs="Arial"/>
          <w:color w:val="000000"/>
          <w:sz w:val="20"/>
          <w:szCs w:val="20"/>
          <w:lang w:eastAsia="it-IT"/>
        </w:rPr>
      </w:pPr>
      <w:r>
        <w:rPr>
          <w:rFonts w:ascii="Arial" w:hAnsi="Arial" w:cs="Arial"/>
          <w:color w:val="000000"/>
          <w:sz w:val="20"/>
          <w:szCs w:val="20"/>
          <w:lang w:eastAsia="it-IT"/>
        </w:rPr>
        <w:t>Liana Lucarini</w:t>
      </w:r>
      <w:r w:rsidR="00346427">
        <w:rPr>
          <w:rFonts w:ascii="Arial" w:hAnsi="Arial" w:cs="Arial"/>
          <w:color w:val="000000"/>
          <w:sz w:val="20"/>
          <w:szCs w:val="20"/>
          <w:lang w:eastAsia="it-IT"/>
        </w:rPr>
        <w:t xml:space="preserve">  </w:t>
      </w:r>
    </w:p>
    <w:p w14:paraId="21A22DCA" w14:textId="79C456C6" w:rsidR="00346427" w:rsidRDefault="00346427" w:rsidP="003840BA">
      <w:pPr>
        <w:pStyle w:val="Corpotesto"/>
        <w:spacing w:line="360" w:lineRule="auto"/>
        <w:ind w:left="0"/>
        <w:jc w:val="both"/>
        <w:rPr>
          <w:rFonts w:ascii="Arial" w:hAnsi="Arial" w:cs="Arial"/>
          <w:color w:val="000000"/>
          <w:sz w:val="20"/>
          <w:szCs w:val="20"/>
          <w:lang w:eastAsia="it-IT"/>
        </w:rPr>
      </w:pPr>
    </w:p>
    <w:p w14:paraId="3C715B63" w14:textId="1698A0D1" w:rsidR="00346427" w:rsidRDefault="00115470" w:rsidP="003840BA">
      <w:pPr>
        <w:pStyle w:val="Corpotesto"/>
        <w:spacing w:line="360" w:lineRule="auto"/>
        <w:ind w:left="0"/>
        <w:jc w:val="both"/>
        <w:rPr>
          <w:rFonts w:ascii="Arial" w:hAnsi="Arial" w:cs="Arial"/>
          <w:color w:val="000000"/>
          <w:sz w:val="20"/>
          <w:szCs w:val="20"/>
          <w:lang w:eastAsia="it-IT"/>
        </w:rPr>
      </w:pPr>
      <w:r>
        <w:rPr>
          <w:rFonts w:ascii="Arial" w:hAnsi="Arial" w:cs="Arial"/>
          <w:color w:val="000000"/>
          <w:sz w:val="20"/>
          <w:szCs w:val="20"/>
          <w:lang w:eastAsia="it-IT"/>
        </w:rPr>
        <w:t>Antonio Cecchetti</w:t>
      </w:r>
      <w:r w:rsidR="00346427">
        <w:rPr>
          <w:rFonts w:ascii="Arial" w:hAnsi="Arial" w:cs="Arial"/>
          <w:color w:val="000000"/>
          <w:sz w:val="20"/>
          <w:szCs w:val="20"/>
          <w:lang w:eastAsia="it-IT"/>
        </w:rPr>
        <w:t xml:space="preserve"> </w:t>
      </w:r>
    </w:p>
    <w:sectPr w:rsidR="00346427" w:rsidSect="00171B0C">
      <w:footerReference w:type="default" r:id="rId11"/>
      <w:pgSz w:w="11910" w:h="16840"/>
      <w:pgMar w:top="1300" w:right="1137" w:bottom="980" w:left="920" w:header="0" w:footer="7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7C7479" w14:textId="77777777" w:rsidR="000A46C9" w:rsidRDefault="000A46C9" w:rsidP="00CF3435">
      <w:r>
        <w:separator/>
      </w:r>
    </w:p>
  </w:endnote>
  <w:endnote w:type="continuationSeparator" w:id="0">
    <w:p w14:paraId="0DB72416" w14:textId="77777777" w:rsidR="000A46C9" w:rsidRDefault="000A46C9" w:rsidP="00CF3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921AF" w14:textId="18226595" w:rsidR="000A46C9" w:rsidRDefault="000A46C9">
    <w:pPr>
      <w:pStyle w:val="Pidipagina"/>
    </w:pPr>
    <w:r>
      <w:tab/>
      <w:t xml:space="preserve">- </w:t>
    </w:r>
    <w:r>
      <w:fldChar w:fldCharType="begin"/>
    </w:r>
    <w:r>
      <w:instrText xml:space="preserve"> PAGE </w:instrText>
    </w:r>
    <w:r>
      <w:fldChar w:fldCharType="separate"/>
    </w:r>
    <w:r w:rsidR="000534E4">
      <w:rPr>
        <w:noProof/>
      </w:rPr>
      <w:t>26</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B8AA8" w14:textId="0E347BB4" w:rsidR="000A46C9" w:rsidRDefault="000A46C9">
    <w:pPr>
      <w:pStyle w:val="Pidipagina"/>
      <w:jc w:val="center"/>
    </w:pPr>
    <w:r>
      <w:fldChar w:fldCharType="begin"/>
    </w:r>
    <w:r>
      <w:instrText>PAGE   \* MERGEFORMAT</w:instrText>
    </w:r>
    <w:r>
      <w:fldChar w:fldCharType="separate"/>
    </w:r>
    <w:r w:rsidR="000534E4">
      <w:rPr>
        <w:noProof/>
      </w:rPr>
      <w:t>28</w:t>
    </w:r>
    <w:r>
      <w:fldChar w:fldCharType="end"/>
    </w:r>
  </w:p>
  <w:p w14:paraId="3044D0FA" w14:textId="54AEAF59" w:rsidR="000A46C9" w:rsidRDefault="000A46C9">
    <w:pPr>
      <w:pStyle w:val="Corpotesto"/>
      <w:spacing w:line="14" w:lineRule="auto"/>
      <w:ind w:left="0"/>
      <w:rPr>
        <w:sz w:val="20"/>
      </w:rPr>
    </w:pPr>
  </w:p>
  <w:p w14:paraId="058A5646" w14:textId="77777777" w:rsidR="000A46C9" w:rsidRDefault="000A46C9"/>
  <w:p w14:paraId="253543AF" w14:textId="77777777" w:rsidR="000A46C9" w:rsidRDefault="000A46C9"/>
  <w:p w14:paraId="36800197" w14:textId="77777777" w:rsidR="000A46C9" w:rsidRDefault="000A46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E28191" w14:textId="77777777" w:rsidR="000A46C9" w:rsidRDefault="000A46C9" w:rsidP="00CF3435">
      <w:r>
        <w:separator/>
      </w:r>
    </w:p>
  </w:footnote>
  <w:footnote w:type="continuationSeparator" w:id="0">
    <w:p w14:paraId="285A3CFC" w14:textId="77777777" w:rsidR="000A46C9" w:rsidRDefault="000A46C9" w:rsidP="00CF34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C5336" w14:textId="77777777" w:rsidR="000A46C9" w:rsidRDefault="000A46C9">
    <w:pPr>
      <w:pStyle w:val="Intestazion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DEA93C4"/>
    <w:multiLevelType w:val="hybridMultilevel"/>
    <w:tmpl w:val="FFFFFFFF"/>
    <w:lvl w:ilvl="0" w:tplc="FFFFFFFF">
      <w:start w:val="1"/>
      <w:numFmt w:val="lowerLetter"/>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DD149866"/>
    <w:multiLevelType w:val="hybridMultilevel"/>
    <w:tmpl w:val="FFFFFFFF"/>
    <w:lvl w:ilvl="0" w:tplc="FFFFFFFF">
      <w:start w:val="1"/>
      <w:numFmt w:val="lowerLetter"/>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8A728F9"/>
    <w:multiLevelType w:val="hybridMultilevel"/>
    <w:tmpl w:val="FFFFFFFF"/>
    <w:lvl w:ilvl="0" w:tplc="4B9ABBCC">
      <w:numFmt w:val="bullet"/>
      <w:lvlText w:val=""/>
      <w:lvlJc w:val="left"/>
      <w:pPr>
        <w:ind w:left="779" w:hanging="284"/>
      </w:pPr>
      <w:rPr>
        <w:rFonts w:ascii="Symbol" w:eastAsia="Times New Roman" w:hAnsi="Symbol" w:hint="default"/>
        <w:w w:val="100"/>
        <w:sz w:val="22"/>
      </w:rPr>
    </w:lvl>
    <w:lvl w:ilvl="1" w:tplc="FCBEC012">
      <w:numFmt w:val="bullet"/>
      <w:lvlText w:val="•"/>
      <w:lvlJc w:val="left"/>
      <w:pPr>
        <w:ind w:left="1700" w:hanging="284"/>
      </w:pPr>
      <w:rPr>
        <w:rFonts w:hint="default"/>
      </w:rPr>
    </w:lvl>
    <w:lvl w:ilvl="2" w:tplc="265C1BFC">
      <w:numFmt w:val="bullet"/>
      <w:lvlText w:val="•"/>
      <w:lvlJc w:val="left"/>
      <w:pPr>
        <w:ind w:left="2621" w:hanging="284"/>
      </w:pPr>
      <w:rPr>
        <w:rFonts w:hint="default"/>
      </w:rPr>
    </w:lvl>
    <w:lvl w:ilvl="3" w:tplc="D2B606B2">
      <w:numFmt w:val="bullet"/>
      <w:lvlText w:val="•"/>
      <w:lvlJc w:val="left"/>
      <w:pPr>
        <w:ind w:left="3541" w:hanging="284"/>
      </w:pPr>
      <w:rPr>
        <w:rFonts w:hint="default"/>
      </w:rPr>
    </w:lvl>
    <w:lvl w:ilvl="4" w:tplc="507887EC">
      <w:numFmt w:val="bullet"/>
      <w:lvlText w:val="•"/>
      <w:lvlJc w:val="left"/>
      <w:pPr>
        <w:ind w:left="4462" w:hanging="284"/>
      </w:pPr>
      <w:rPr>
        <w:rFonts w:hint="default"/>
      </w:rPr>
    </w:lvl>
    <w:lvl w:ilvl="5" w:tplc="D9B0D9A8">
      <w:numFmt w:val="bullet"/>
      <w:lvlText w:val="•"/>
      <w:lvlJc w:val="left"/>
      <w:pPr>
        <w:ind w:left="5383" w:hanging="284"/>
      </w:pPr>
      <w:rPr>
        <w:rFonts w:hint="default"/>
      </w:rPr>
    </w:lvl>
    <w:lvl w:ilvl="6" w:tplc="A77E3EC6">
      <w:numFmt w:val="bullet"/>
      <w:lvlText w:val="•"/>
      <w:lvlJc w:val="left"/>
      <w:pPr>
        <w:ind w:left="6303" w:hanging="284"/>
      </w:pPr>
      <w:rPr>
        <w:rFonts w:hint="default"/>
      </w:rPr>
    </w:lvl>
    <w:lvl w:ilvl="7" w:tplc="8D86BA38">
      <w:numFmt w:val="bullet"/>
      <w:lvlText w:val="•"/>
      <w:lvlJc w:val="left"/>
      <w:pPr>
        <w:ind w:left="7224" w:hanging="284"/>
      </w:pPr>
      <w:rPr>
        <w:rFonts w:hint="default"/>
      </w:rPr>
    </w:lvl>
    <w:lvl w:ilvl="8" w:tplc="9C923E46">
      <w:numFmt w:val="bullet"/>
      <w:lvlText w:val="•"/>
      <w:lvlJc w:val="left"/>
      <w:pPr>
        <w:ind w:left="8145" w:hanging="284"/>
      </w:pPr>
      <w:rPr>
        <w:rFonts w:hint="default"/>
      </w:rPr>
    </w:lvl>
  </w:abstractNum>
  <w:abstractNum w:abstractNumId="3" w15:restartNumberingAfterBreak="0">
    <w:nsid w:val="0EA87650"/>
    <w:multiLevelType w:val="hybridMultilevel"/>
    <w:tmpl w:val="11E285F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07466D1"/>
    <w:multiLevelType w:val="hybridMultilevel"/>
    <w:tmpl w:val="FFFFFFFF"/>
    <w:lvl w:ilvl="0" w:tplc="74AEAF1C">
      <w:start w:val="1"/>
      <w:numFmt w:val="decimal"/>
      <w:lvlText w:val="%1."/>
      <w:lvlJc w:val="left"/>
      <w:pPr>
        <w:ind w:left="212" w:hanging="235"/>
      </w:pPr>
      <w:rPr>
        <w:rFonts w:ascii="Trebuchet MS" w:eastAsia="Times New Roman" w:hAnsi="Trebuchet MS" w:cs="Trebuchet MS" w:hint="default"/>
        <w:w w:val="80"/>
        <w:sz w:val="22"/>
        <w:szCs w:val="22"/>
      </w:rPr>
    </w:lvl>
    <w:lvl w:ilvl="1" w:tplc="6F50D652">
      <w:start w:val="1"/>
      <w:numFmt w:val="upperLetter"/>
      <w:lvlText w:val="%2."/>
      <w:lvlJc w:val="left"/>
      <w:pPr>
        <w:ind w:left="779" w:hanging="284"/>
      </w:pPr>
      <w:rPr>
        <w:rFonts w:ascii="Trebuchet MS" w:eastAsia="Times New Roman" w:hAnsi="Trebuchet MS" w:cs="Trebuchet MS" w:hint="default"/>
        <w:spacing w:val="-1"/>
        <w:w w:val="92"/>
        <w:sz w:val="22"/>
        <w:szCs w:val="22"/>
      </w:rPr>
    </w:lvl>
    <w:lvl w:ilvl="2" w:tplc="925EAC98">
      <w:numFmt w:val="bullet"/>
      <w:lvlText w:val=""/>
      <w:lvlJc w:val="left"/>
      <w:pPr>
        <w:ind w:left="1206" w:hanging="286"/>
      </w:pPr>
      <w:rPr>
        <w:rFonts w:ascii="Symbol" w:eastAsia="Times New Roman" w:hAnsi="Symbol" w:hint="default"/>
        <w:w w:val="100"/>
        <w:sz w:val="22"/>
      </w:rPr>
    </w:lvl>
    <w:lvl w:ilvl="3" w:tplc="B1941C0A">
      <w:numFmt w:val="bullet"/>
      <w:lvlText w:val="•"/>
      <w:lvlJc w:val="left"/>
      <w:pPr>
        <w:ind w:left="2298" w:hanging="286"/>
      </w:pPr>
      <w:rPr>
        <w:rFonts w:hint="default"/>
      </w:rPr>
    </w:lvl>
    <w:lvl w:ilvl="4" w:tplc="16424FE4">
      <w:numFmt w:val="bullet"/>
      <w:lvlText w:val="•"/>
      <w:lvlJc w:val="left"/>
      <w:pPr>
        <w:ind w:left="3396" w:hanging="286"/>
      </w:pPr>
      <w:rPr>
        <w:rFonts w:hint="default"/>
      </w:rPr>
    </w:lvl>
    <w:lvl w:ilvl="5" w:tplc="432C3B4C">
      <w:numFmt w:val="bullet"/>
      <w:lvlText w:val="•"/>
      <w:lvlJc w:val="left"/>
      <w:pPr>
        <w:ind w:left="4494" w:hanging="286"/>
      </w:pPr>
      <w:rPr>
        <w:rFonts w:hint="default"/>
      </w:rPr>
    </w:lvl>
    <w:lvl w:ilvl="6" w:tplc="4D541748">
      <w:numFmt w:val="bullet"/>
      <w:lvlText w:val="•"/>
      <w:lvlJc w:val="left"/>
      <w:pPr>
        <w:ind w:left="5593" w:hanging="286"/>
      </w:pPr>
      <w:rPr>
        <w:rFonts w:hint="default"/>
      </w:rPr>
    </w:lvl>
    <w:lvl w:ilvl="7" w:tplc="A6BCF084">
      <w:numFmt w:val="bullet"/>
      <w:lvlText w:val="•"/>
      <w:lvlJc w:val="left"/>
      <w:pPr>
        <w:ind w:left="6691" w:hanging="286"/>
      </w:pPr>
      <w:rPr>
        <w:rFonts w:hint="default"/>
      </w:rPr>
    </w:lvl>
    <w:lvl w:ilvl="8" w:tplc="B0D43244">
      <w:numFmt w:val="bullet"/>
      <w:lvlText w:val="•"/>
      <w:lvlJc w:val="left"/>
      <w:pPr>
        <w:ind w:left="7789" w:hanging="286"/>
      </w:pPr>
      <w:rPr>
        <w:rFonts w:hint="default"/>
      </w:rPr>
    </w:lvl>
  </w:abstractNum>
  <w:abstractNum w:abstractNumId="5" w15:restartNumberingAfterBreak="0">
    <w:nsid w:val="129D53D0"/>
    <w:multiLevelType w:val="multilevel"/>
    <w:tmpl w:val="CF521258"/>
    <w:lvl w:ilvl="0">
      <w:start w:val="3"/>
      <w:numFmt w:val="decimal"/>
      <w:lvlText w:val="%1"/>
      <w:lvlJc w:val="left"/>
      <w:pPr>
        <w:ind w:left="1631" w:hanging="852"/>
      </w:pPr>
      <w:rPr>
        <w:rFonts w:cs="Times New Roman" w:hint="default"/>
      </w:rPr>
    </w:lvl>
    <w:lvl w:ilvl="1">
      <w:start w:val="14"/>
      <w:numFmt w:val="decimal"/>
      <w:lvlText w:val="%1.%2"/>
      <w:lvlJc w:val="left"/>
      <w:pPr>
        <w:ind w:left="1631" w:hanging="852"/>
      </w:pPr>
      <w:rPr>
        <w:rFonts w:cs="Times New Roman" w:hint="default"/>
      </w:rPr>
    </w:lvl>
    <w:lvl w:ilvl="2">
      <w:start w:val="1"/>
      <w:numFmt w:val="decimal"/>
      <w:lvlText w:val="%1.%2.%3"/>
      <w:lvlJc w:val="left"/>
      <w:pPr>
        <w:ind w:left="1842" w:hanging="852"/>
      </w:pPr>
      <w:rPr>
        <w:rFonts w:ascii="Trebuchet MS" w:eastAsia="Times New Roman" w:hAnsi="Trebuchet MS" w:cs="Trebuchet MS" w:hint="default"/>
        <w:b/>
        <w:bCs/>
        <w:spacing w:val="-2"/>
        <w:w w:val="86"/>
        <w:sz w:val="22"/>
        <w:szCs w:val="22"/>
      </w:rPr>
    </w:lvl>
    <w:lvl w:ilvl="3">
      <w:numFmt w:val="bullet"/>
      <w:lvlText w:val="•"/>
      <w:lvlJc w:val="left"/>
      <w:pPr>
        <w:ind w:left="4143" w:hanging="852"/>
      </w:pPr>
      <w:rPr>
        <w:rFonts w:hint="default"/>
      </w:rPr>
    </w:lvl>
    <w:lvl w:ilvl="4">
      <w:numFmt w:val="bullet"/>
      <w:lvlText w:val="•"/>
      <w:lvlJc w:val="left"/>
      <w:pPr>
        <w:ind w:left="4978" w:hanging="852"/>
      </w:pPr>
      <w:rPr>
        <w:rFonts w:hint="default"/>
      </w:rPr>
    </w:lvl>
    <w:lvl w:ilvl="5">
      <w:numFmt w:val="bullet"/>
      <w:lvlText w:val="•"/>
      <w:lvlJc w:val="left"/>
      <w:pPr>
        <w:ind w:left="5813" w:hanging="852"/>
      </w:pPr>
      <w:rPr>
        <w:rFonts w:hint="default"/>
      </w:rPr>
    </w:lvl>
    <w:lvl w:ilvl="6">
      <w:numFmt w:val="bullet"/>
      <w:lvlText w:val="•"/>
      <w:lvlJc w:val="left"/>
      <w:pPr>
        <w:ind w:left="6647" w:hanging="852"/>
      </w:pPr>
      <w:rPr>
        <w:rFonts w:hint="default"/>
      </w:rPr>
    </w:lvl>
    <w:lvl w:ilvl="7">
      <w:numFmt w:val="bullet"/>
      <w:lvlText w:val="•"/>
      <w:lvlJc w:val="left"/>
      <w:pPr>
        <w:ind w:left="7482" w:hanging="852"/>
      </w:pPr>
      <w:rPr>
        <w:rFonts w:hint="default"/>
      </w:rPr>
    </w:lvl>
    <w:lvl w:ilvl="8">
      <w:numFmt w:val="bullet"/>
      <w:lvlText w:val="•"/>
      <w:lvlJc w:val="left"/>
      <w:pPr>
        <w:ind w:left="8317" w:hanging="852"/>
      </w:pPr>
      <w:rPr>
        <w:rFonts w:hint="default"/>
      </w:rPr>
    </w:lvl>
  </w:abstractNum>
  <w:abstractNum w:abstractNumId="6" w15:restartNumberingAfterBreak="0">
    <w:nsid w:val="17584E89"/>
    <w:multiLevelType w:val="multilevel"/>
    <w:tmpl w:val="C93EF3F2"/>
    <w:lvl w:ilvl="0">
      <w:start w:val="4"/>
      <w:numFmt w:val="decimal"/>
      <w:lvlText w:val="%1"/>
      <w:lvlJc w:val="left"/>
      <w:pPr>
        <w:ind w:left="753" w:hanging="540"/>
      </w:pPr>
      <w:rPr>
        <w:rFonts w:hint="default"/>
        <w:lang w:val="it-IT" w:eastAsia="en-US" w:bidi="ar-SA"/>
      </w:rPr>
    </w:lvl>
    <w:lvl w:ilvl="1">
      <w:start w:val="2"/>
      <w:numFmt w:val="decimal"/>
      <w:lvlText w:val="%1.%2"/>
      <w:lvlJc w:val="left"/>
      <w:pPr>
        <w:ind w:left="753" w:hanging="540"/>
      </w:pPr>
      <w:rPr>
        <w:rFonts w:hint="default"/>
        <w:lang w:val="it-IT" w:eastAsia="en-US" w:bidi="ar-SA"/>
      </w:rPr>
    </w:lvl>
    <w:lvl w:ilvl="2">
      <w:start w:val="1"/>
      <w:numFmt w:val="decimal"/>
      <w:lvlText w:val="%1.%2.%3"/>
      <w:lvlJc w:val="left"/>
      <w:pPr>
        <w:ind w:left="753" w:hanging="540"/>
      </w:pPr>
      <w:rPr>
        <w:rFonts w:ascii="Times New Roman" w:eastAsia="Times New Roman" w:hAnsi="Times New Roman" w:cs="Times New Roman" w:hint="default"/>
        <w:b/>
        <w:bCs/>
        <w:w w:val="100"/>
        <w:sz w:val="24"/>
        <w:szCs w:val="24"/>
        <w:lang w:val="it-IT" w:eastAsia="en-US" w:bidi="ar-SA"/>
      </w:rPr>
    </w:lvl>
    <w:lvl w:ilvl="3">
      <w:numFmt w:val="bullet"/>
      <w:lvlText w:val="•"/>
      <w:lvlJc w:val="left"/>
      <w:pPr>
        <w:ind w:left="3551" w:hanging="540"/>
      </w:pPr>
      <w:rPr>
        <w:rFonts w:hint="default"/>
        <w:lang w:val="it-IT" w:eastAsia="en-US" w:bidi="ar-SA"/>
      </w:rPr>
    </w:lvl>
    <w:lvl w:ilvl="4">
      <w:numFmt w:val="bullet"/>
      <w:lvlText w:val="•"/>
      <w:lvlJc w:val="left"/>
      <w:pPr>
        <w:ind w:left="4482" w:hanging="540"/>
      </w:pPr>
      <w:rPr>
        <w:rFonts w:hint="default"/>
        <w:lang w:val="it-IT" w:eastAsia="en-US" w:bidi="ar-SA"/>
      </w:rPr>
    </w:lvl>
    <w:lvl w:ilvl="5">
      <w:numFmt w:val="bullet"/>
      <w:lvlText w:val="•"/>
      <w:lvlJc w:val="left"/>
      <w:pPr>
        <w:ind w:left="5413" w:hanging="540"/>
      </w:pPr>
      <w:rPr>
        <w:rFonts w:hint="default"/>
        <w:lang w:val="it-IT" w:eastAsia="en-US" w:bidi="ar-SA"/>
      </w:rPr>
    </w:lvl>
    <w:lvl w:ilvl="6">
      <w:numFmt w:val="bullet"/>
      <w:lvlText w:val="•"/>
      <w:lvlJc w:val="left"/>
      <w:pPr>
        <w:ind w:left="6343" w:hanging="540"/>
      </w:pPr>
      <w:rPr>
        <w:rFonts w:hint="default"/>
        <w:lang w:val="it-IT" w:eastAsia="en-US" w:bidi="ar-SA"/>
      </w:rPr>
    </w:lvl>
    <w:lvl w:ilvl="7">
      <w:numFmt w:val="bullet"/>
      <w:lvlText w:val="•"/>
      <w:lvlJc w:val="left"/>
      <w:pPr>
        <w:ind w:left="7274" w:hanging="540"/>
      </w:pPr>
      <w:rPr>
        <w:rFonts w:hint="default"/>
        <w:lang w:val="it-IT" w:eastAsia="en-US" w:bidi="ar-SA"/>
      </w:rPr>
    </w:lvl>
    <w:lvl w:ilvl="8">
      <w:numFmt w:val="bullet"/>
      <w:lvlText w:val="•"/>
      <w:lvlJc w:val="left"/>
      <w:pPr>
        <w:ind w:left="8205" w:hanging="540"/>
      </w:pPr>
      <w:rPr>
        <w:rFonts w:hint="default"/>
        <w:lang w:val="it-IT" w:eastAsia="en-US" w:bidi="ar-SA"/>
      </w:rPr>
    </w:lvl>
  </w:abstractNum>
  <w:abstractNum w:abstractNumId="7" w15:restartNumberingAfterBreak="0">
    <w:nsid w:val="1E055D58"/>
    <w:multiLevelType w:val="hybridMultilevel"/>
    <w:tmpl w:val="A9AEECE0"/>
    <w:lvl w:ilvl="0" w:tplc="0CBCC858">
      <w:start w:val="1"/>
      <w:numFmt w:val="lowerRoman"/>
      <w:lvlText w:val="%1."/>
      <w:lvlJc w:val="left"/>
      <w:pPr>
        <w:ind w:left="385" w:hanging="173"/>
      </w:pPr>
      <w:rPr>
        <w:rFonts w:ascii="Arial MT" w:eastAsia="Arial MT" w:hAnsi="Arial MT" w:cs="Arial MT" w:hint="default"/>
        <w:spacing w:val="-2"/>
        <w:w w:val="100"/>
        <w:sz w:val="22"/>
        <w:szCs w:val="22"/>
        <w:lang w:val="it-IT" w:eastAsia="en-US" w:bidi="ar-SA"/>
      </w:rPr>
    </w:lvl>
    <w:lvl w:ilvl="1" w:tplc="516631AC">
      <w:numFmt w:val="bullet"/>
      <w:lvlText w:val="•"/>
      <w:lvlJc w:val="left"/>
      <w:pPr>
        <w:ind w:left="1348" w:hanging="173"/>
      </w:pPr>
      <w:rPr>
        <w:rFonts w:hint="default"/>
        <w:lang w:val="it-IT" w:eastAsia="en-US" w:bidi="ar-SA"/>
      </w:rPr>
    </w:lvl>
    <w:lvl w:ilvl="2" w:tplc="19DC74F0">
      <w:numFmt w:val="bullet"/>
      <w:lvlText w:val="•"/>
      <w:lvlJc w:val="left"/>
      <w:pPr>
        <w:ind w:left="2317" w:hanging="173"/>
      </w:pPr>
      <w:rPr>
        <w:rFonts w:hint="default"/>
        <w:lang w:val="it-IT" w:eastAsia="en-US" w:bidi="ar-SA"/>
      </w:rPr>
    </w:lvl>
    <w:lvl w:ilvl="3" w:tplc="B22E3BA8">
      <w:numFmt w:val="bullet"/>
      <w:lvlText w:val="•"/>
      <w:lvlJc w:val="left"/>
      <w:pPr>
        <w:ind w:left="3285" w:hanging="173"/>
      </w:pPr>
      <w:rPr>
        <w:rFonts w:hint="default"/>
        <w:lang w:val="it-IT" w:eastAsia="en-US" w:bidi="ar-SA"/>
      </w:rPr>
    </w:lvl>
    <w:lvl w:ilvl="4" w:tplc="E6E0CCCC">
      <w:numFmt w:val="bullet"/>
      <w:lvlText w:val="•"/>
      <w:lvlJc w:val="left"/>
      <w:pPr>
        <w:ind w:left="4254" w:hanging="173"/>
      </w:pPr>
      <w:rPr>
        <w:rFonts w:hint="default"/>
        <w:lang w:val="it-IT" w:eastAsia="en-US" w:bidi="ar-SA"/>
      </w:rPr>
    </w:lvl>
    <w:lvl w:ilvl="5" w:tplc="46DE49F8">
      <w:numFmt w:val="bullet"/>
      <w:lvlText w:val="•"/>
      <w:lvlJc w:val="left"/>
      <w:pPr>
        <w:ind w:left="5223" w:hanging="173"/>
      </w:pPr>
      <w:rPr>
        <w:rFonts w:hint="default"/>
        <w:lang w:val="it-IT" w:eastAsia="en-US" w:bidi="ar-SA"/>
      </w:rPr>
    </w:lvl>
    <w:lvl w:ilvl="6" w:tplc="3648CE6E">
      <w:numFmt w:val="bullet"/>
      <w:lvlText w:val="•"/>
      <w:lvlJc w:val="left"/>
      <w:pPr>
        <w:ind w:left="6191" w:hanging="173"/>
      </w:pPr>
      <w:rPr>
        <w:rFonts w:hint="default"/>
        <w:lang w:val="it-IT" w:eastAsia="en-US" w:bidi="ar-SA"/>
      </w:rPr>
    </w:lvl>
    <w:lvl w:ilvl="7" w:tplc="0878224C">
      <w:numFmt w:val="bullet"/>
      <w:lvlText w:val="•"/>
      <w:lvlJc w:val="left"/>
      <w:pPr>
        <w:ind w:left="7160" w:hanging="173"/>
      </w:pPr>
      <w:rPr>
        <w:rFonts w:hint="default"/>
        <w:lang w:val="it-IT" w:eastAsia="en-US" w:bidi="ar-SA"/>
      </w:rPr>
    </w:lvl>
    <w:lvl w:ilvl="8" w:tplc="3D6222A0">
      <w:numFmt w:val="bullet"/>
      <w:lvlText w:val="•"/>
      <w:lvlJc w:val="left"/>
      <w:pPr>
        <w:ind w:left="8129" w:hanging="173"/>
      </w:pPr>
      <w:rPr>
        <w:rFonts w:hint="default"/>
        <w:lang w:val="it-IT" w:eastAsia="en-US" w:bidi="ar-SA"/>
      </w:rPr>
    </w:lvl>
  </w:abstractNum>
  <w:abstractNum w:abstractNumId="8" w15:restartNumberingAfterBreak="0">
    <w:nsid w:val="2B232661"/>
    <w:multiLevelType w:val="multilevel"/>
    <w:tmpl w:val="1D3854A6"/>
    <w:lvl w:ilvl="0">
      <w:start w:val="5"/>
      <w:numFmt w:val="decimal"/>
      <w:lvlText w:val="%1"/>
      <w:lvlJc w:val="left"/>
      <w:pPr>
        <w:ind w:left="420" w:hanging="420"/>
      </w:pPr>
      <w:rPr>
        <w:rFonts w:cs="Times New Roman" w:hint="default"/>
        <w:w w:val="125"/>
      </w:rPr>
    </w:lvl>
    <w:lvl w:ilvl="1">
      <w:start w:val="1"/>
      <w:numFmt w:val="decimal"/>
      <w:lvlText w:val="%1.%2"/>
      <w:lvlJc w:val="left"/>
      <w:pPr>
        <w:ind w:left="420" w:hanging="420"/>
      </w:pPr>
      <w:rPr>
        <w:rFonts w:cs="Times New Roman" w:hint="default"/>
        <w:w w:val="125"/>
      </w:rPr>
    </w:lvl>
    <w:lvl w:ilvl="2">
      <w:start w:val="1"/>
      <w:numFmt w:val="decimal"/>
      <w:lvlText w:val="%1.%2.%3"/>
      <w:lvlJc w:val="left"/>
      <w:pPr>
        <w:ind w:left="720" w:hanging="720"/>
      </w:pPr>
      <w:rPr>
        <w:rFonts w:cs="Times New Roman" w:hint="default"/>
        <w:w w:val="125"/>
      </w:rPr>
    </w:lvl>
    <w:lvl w:ilvl="3">
      <w:start w:val="1"/>
      <w:numFmt w:val="decimal"/>
      <w:lvlText w:val="%1.%2.%3.%4"/>
      <w:lvlJc w:val="left"/>
      <w:pPr>
        <w:ind w:left="1080" w:hanging="1080"/>
      </w:pPr>
      <w:rPr>
        <w:rFonts w:cs="Times New Roman" w:hint="default"/>
        <w:w w:val="125"/>
      </w:rPr>
    </w:lvl>
    <w:lvl w:ilvl="4">
      <w:start w:val="1"/>
      <w:numFmt w:val="decimal"/>
      <w:lvlText w:val="%1.%2.%3.%4.%5"/>
      <w:lvlJc w:val="left"/>
      <w:pPr>
        <w:ind w:left="1080" w:hanging="1080"/>
      </w:pPr>
      <w:rPr>
        <w:rFonts w:cs="Times New Roman" w:hint="default"/>
        <w:w w:val="125"/>
      </w:rPr>
    </w:lvl>
    <w:lvl w:ilvl="5">
      <w:start w:val="1"/>
      <w:numFmt w:val="decimal"/>
      <w:lvlText w:val="%1.%2.%3.%4.%5.%6"/>
      <w:lvlJc w:val="left"/>
      <w:pPr>
        <w:ind w:left="1440" w:hanging="1440"/>
      </w:pPr>
      <w:rPr>
        <w:rFonts w:cs="Times New Roman" w:hint="default"/>
        <w:w w:val="125"/>
      </w:rPr>
    </w:lvl>
    <w:lvl w:ilvl="6">
      <w:start w:val="1"/>
      <w:numFmt w:val="decimal"/>
      <w:lvlText w:val="%1.%2.%3.%4.%5.%6.%7"/>
      <w:lvlJc w:val="left"/>
      <w:pPr>
        <w:ind w:left="1440" w:hanging="1440"/>
      </w:pPr>
      <w:rPr>
        <w:rFonts w:cs="Times New Roman" w:hint="default"/>
        <w:w w:val="125"/>
      </w:rPr>
    </w:lvl>
    <w:lvl w:ilvl="7">
      <w:start w:val="1"/>
      <w:numFmt w:val="decimal"/>
      <w:lvlText w:val="%1.%2.%3.%4.%5.%6.%7.%8"/>
      <w:lvlJc w:val="left"/>
      <w:pPr>
        <w:ind w:left="1800" w:hanging="1800"/>
      </w:pPr>
      <w:rPr>
        <w:rFonts w:cs="Times New Roman" w:hint="default"/>
        <w:w w:val="125"/>
      </w:rPr>
    </w:lvl>
    <w:lvl w:ilvl="8">
      <w:start w:val="1"/>
      <w:numFmt w:val="decimal"/>
      <w:lvlText w:val="%1.%2.%3.%4.%5.%6.%7.%8.%9"/>
      <w:lvlJc w:val="left"/>
      <w:pPr>
        <w:ind w:left="2160" w:hanging="2160"/>
      </w:pPr>
      <w:rPr>
        <w:rFonts w:cs="Times New Roman" w:hint="default"/>
        <w:w w:val="125"/>
      </w:rPr>
    </w:lvl>
  </w:abstractNum>
  <w:abstractNum w:abstractNumId="9" w15:restartNumberingAfterBreak="0">
    <w:nsid w:val="2BF45A3B"/>
    <w:multiLevelType w:val="hybridMultilevel"/>
    <w:tmpl w:val="FFFFFFFF"/>
    <w:lvl w:ilvl="0" w:tplc="9758A7E4">
      <w:numFmt w:val="bullet"/>
      <w:lvlText w:val="-"/>
      <w:lvlJc w:val="left"/>
      <w:pPr>
        <w:ind w:left="347" w:hanging="135"/>
      </w:pPr>
      <w:rPr>
        <w:rFonts w:ascii="Trebuchet MS" w:eastAsia="Times New Roman" w:hAnsi="Trebuchet MS" w:hint="default"/>
        <w:w w:val="88"/>
        <w:sz w:val="22"/>
      </w:rPr>
    </w:lvl>
    <w:lvl w:ilvl="1" w:tplc="6B0AD9B0">
      <w:numFmt w:val="bullet"/>
      <w:lvlText w:val="•"/>
      <w:lvlJc w:val="left"/>
      <w:pPr>
        <w:ind w:left="1304" w:hanging="135"/>
      </w:pPr>
      <w:rPr>
        <w:rFonts w:hint="default"/>
      </w:rPr>
    </w:lvl>
    <w:lvl w:ilvl="2" w:tplc="EB20B4DC">
      <w:numFmt w:val="bullet"/>
      <w:lvlText w:val="•"/>
      <w:lvlJc w:val="left"/>
      <w:pPr>
        <w:ind w:left="2269" w:hanging="135"/>
      </w:pPr>
      <w:rPr>
        <w:rFonts w:hint="default"/>
      </w:rPr>
    </w:lvl>
    <w:lvl w:ilvl="3" w:tplc="10CCE648">
      <w:numFmt w:val="bullet"/>
      <w:lvlText w:val="•"/>
      <w:lvlJc w:val="left"/>
      <w:pPr>
        <w:ind w:left="3233" w:hanging="135"/>
      </w:pPr>
      <w:rPr>
        <w:rFonts w:hint="default"/>
      </w:rPr>
    </w:lvl>
    <w:lvl w:ilvl="4" w:tplc="E4FC3A40">
      <w:numFmt w:val="bullet"/>
      <w:lvlText w:val="•"/>
      <w:lvlJc w:val="left"/>
      <w:pPr>
        <w:ind w:left="4198" w:hanging="135"/>
      </w:pPr>
      <w:rPr>
        <w:rFonts w:hint="default"/>
      </w:rPr>
    </w:lvl>
    <w:lvl w:ilvl="5" w:tplc="10EA4BD6">
      <w:numFmt w:val="bullet"/>
      <w:lvlText w:val="•"/>
      <w:lvlJc w:val="left"/>
      <w:pPr>
        <w:ind w:left="5163" w:hanging="135"/>
      </w:pPr>
      <w:rPr>
        <w:rFonts w:hint="default"/>
      </w:rPr>
    </w:lvl>
    <w:lvl w:ilvl="6" w:tplc="AA506436">
      <w:numFmt w:val="bullet"/>
      <w:lvlText w:val="•"/>
      <w:lvlJc w:val="left"/>
      <w:pPr>
        <w:ind w:left="6127" w:hanging="135"/>
      </w:pPr>
      <w:rPr>
        <w:rFonts w:hint="default"/>
      </w:rPr>
    </w:lvl>
    <w:lvl w:ilvl="7" w:tplc="CF709E1A">
      <w:numFmt w:val="bullet"/>
      <w:lvlText w:val="•"/>
      <w:lvlJc w:val="left"/>
      <w:pPr>
        <w:ind w:left="7092" w:hanging="135"/>
      </w:pPr>
      <w:rPr>
        <w:rFonts w:hint="default"/>
      </w:rPr>
    </w:lvl>
    <w:lvl w:ilvl="8" w:tplc="C6B6EF26">
      <w:numFmt w:val="bullet"/>
      <w:lvlText w:val="•"/>
      <w:lvlJc w:val="left"/>
      <w:pPr>
        <w:ind w:left="8057" w:hanging="135"/>
      </w:pPr>
      <w:rPr>
        <w:rFonts w:hint="default"/>
      </w:rPr>
    </w:lvl>
  </w:abstractNum>
  <w:abstractNum w:abstractNumId="10" w15:restartNumberingAfterBreak="0">
    <w:nsid w:val="2E483E58"/>
    <w:multiLevelType w:val="hybridMultilevel"/>
    <w:tmpl w:val="4276F578"/>
    <w:lvl w:ilvl="0" w:tplc="0E2E7FEE">
      <w:start w:val="1"/>
      <w:numFmt w:val="lowerRoman"/>
      <w:lvlText w:val="%1."/>
      <w:lvlJc w:val="left"/>
      <w:pPr>
        <w:ind w:left="780" w:hanging="72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1" w15:restartNumberingAfterBreak="0">
    <w:nsid w:val="2EB62A86"/>
    <w:multiLevelType w:val="multilevel"/>
    <w:tmpl w:val="1E1C7832"/>
    <w:lvl w:ilvl="0">
      <w:start w:val="4"/>
      <w:numFmt w:val="decimal"/>
      <w:lvlText w:val="%1"/>
      <w:lvlJc w:val="left"/>
      <w:pPr>
        <w:ind w:left="384" w:hanging="384"/>
      </w:pPr>
      <w:rPr>
        <w:rFonts w:cs="Times New Roman" w:hint="default"/>
        <w:w w:val="115"/>
      </w:rPr>
    </w:lvl>
    <w:lvl w:ilvl="1">
      <w:start w:val="1"/>
      <w:numFmt w:val="decimal"/>
      <w:lvlText w:val="%1.%2"/>
      <w:lvlJc w:val="left"/>
      <w:pPr>
        <w:ind w:left="384" w:hanging="384"/>
      </w:pPr>
      <w:rPr>
        <w:rFonts w:cs="Times New Roman" w:hint="default"/>
        <w:b/>
        <w:w w:val="115"/>
      </w:rPr>
    </w:lvl>
    <w:lvl w:ilvl="2">
      <w:start w:val="1"/>
      <w:numFmt w:val="decimal"/>
      <w:lvlText w:val="%1.%2.%3"/>
      <w:lvlJc w:val="left"/>
      <w:pPr>
        <w:ind w:left="720" w:hanging="720"/>
      </w:pPr>
      <w:rPr>
        <w:rFonts w:cs="Times New Roman" w:hint="default"/>
        <w:w w:val="115"/>
      </w:rPr>
    </w:lvl>
    <w:lvl w:ilvl="3">
      <w:start w:val="1"/>
      <w:numFmt w:val="decimal"/>
      <w:lvlText w:val="%1.%2.%3.%4"/>
      <w:lvlJc w:val="left"/>
      <w:pPr>
        <w:ind w:left="1080" w:hanging="1080"/>
      </w:pPr>
      <w:rPr>
        <w:rFonts w:cs="Times New Roman" w:hint="default"/>
        <w:w w:val="115"/>
      </w:rPr>
    </w:lvl>
    <w:lvl w:ilvl="4">
      <w:start w:val="1"/>
      <w:numFmt w:val="decimal"/>
      <w:lvlText w:val="%1.%2.%3.%4.%5"/>
      <w:lvlJc w:val="left"/>
      <w:pPr>
        <w:ind w:left="1080" w:hanging="1080"/>
      </w:pPr>
      <w:rPr>
        <w:rFonts w:cs="Times New Roman" w:hint="default"/>
        <w:w w:val="115"/>
      </w:rPr>
    </w:lvl>
    <w:lvl w:ilvl="5">
      <w:start w:val="1"/>
      <w:numFmt w:val="decimal"/>
      <w:lvlText w:val="%1.%2.%3.%4.%5.%6"/>
      <w:lvlJc w:val="left"/>
      <w:pPr>
        <w:ind w:left="1440" w:hanging="1440"/>
      </w:pPr>
      <w:rPr>
        <w:rFonts w:cs="Times New Roman" w:hint="default"/>
        <w:w w:val="115"/>
      </w:rPr>
    </w:lvl>
    <w:lvl w:ilvl="6">
      <w:start w:val="1"/>
      <w:numFmt w:val="decimal"/>
      <w:lvlText w:val="%1.%2.%3.%4.%5.%6.%7"/>
      <w:lvlJc w:val="left"/>
      <w:pPr>
        <w:ind w:left="1440" w:hanging="1440"/>
      </w:pPr>
      <w:rPr>
        <w:rFonts w:cs="Times New Roman" w:hint="default"/>
        <w:w w:val="115"/>
      </w:rPr>
    </w:lvl>
    <w:lvl w:ilvl="7">
      <w:start w:val="1"/>
      <w:numFmt w:val="decimal"/>
      <w:lvlText w:val="%1.%2.%3.%4.%5.%6.%7.%8"/>
      <w:lvlJc w:val="left"/>
      <w:pPr>
        <w:ind w:left="1800" w:hanging="1800"/>
      </w:pPr>
      <w:rPr>
        <w:rFonts w:cs="Times New Roman" w:hint="default"/>
        <w:w w:val="115"/>
      </w:rPr>
    </w:lvl>
    <w:lvl w:ilvl="8">
      <w:start w:val="1"/>
      <w:numFmt w:val="decimal"/>
      <w:lvlText w:val="%1.%2.%3.%4.%5.%6.%7.%8.%9"/>
      <w:lvlJc w:val="left"/>
      <w:pPr>
        <w:ind w:left="2160" w:hanging="2160"/>
      </w:pPr>
      <w:rPr>
        <w:rFonts w:cs="Times New Roman" w:hint="default"/>
        <w:w w:val="115"/>
      </w:rPr>
    </w:lvl>
  </w:abstractNum>
  <w:abstractNum w:abstractNumId="12" w15:restartNumberingAfterBreak="0">
    <w:nsid w:val="2F423B56"/>
    <w:multiLevelType w:val="hybridMultilevel"/>
    <w:tmpl w:val="F2B46850"/>
    <w:lvl w:ilvl="0" w:tplc="CA2A5474">
      <w:start w:val="1"/>
      <w:numFmt w:val="decimal"/>
      <w:lvlText w:val="%1)"/>
      <w:lvlJc w:val="left"/>
      <w:pPr>
        <w:ind w:left="570" w:hanging="360"/>
      </w:pPr>
      <w:rPr>
        <w:rFonts w:hint="default"/>
      </w:rPr>
    </w:lvl>
    <w:lvl w:ilvl="1" w:tplc="04100019" w:tentative="1">
      <w:start w:val="1"/>
      <w:numFmt w:val="lowerLetter"/>
      <w:lvlText w:val="%2."/>
      <w:lvlJc w:val="left"/>
      <w:pPr>
        <w:ind w:left="1290" w:hanging="360"/>
      </w:pPr>
    </w:lvl>
    <w:lvl w:ilvl="2" w:tplc="0410001B" w:tentative="1">
      <w:start w:val="1"/>
      <w:numFmt w:val="lowerRoman"/>
      <w:lvlText w:val="%3."/>
      <w:lvlJc w:val="right"/>
      <w:pPr>
        <w:ind w:left="2010" w:hanging="180"/>
      </w:pPr>
    </w:lvl>
    <w:lvl w:ilvl="3" w:tplc="0410000F" w:tentative="1">
      <w:start w:val="1"/>
      <w:numFmt w:val="decimal"/>
      <w:lvlText w:val="%4."/>
      <w:lvlJc w:val="left"/>
      <w:pPr>
        <w:ind w:left="2730" w:hanging="360"/>
      </w:pPr>
    </w:lvl>
    <w:lvl w:ilvl="4" w:tplc="04100019" w:tentative="1">
      <w:start w:val="1"/>
      <w:numFmt w:val="lowerLetter"/>
      <w:lvlText w:val="%5."/>
      <w:lvlJc w:val="left"/>
      <w:pPr>
        <w:ind w:left="3450" w:hanging="360"/>
      </w:pPr>
    </w:lvl>
    <w:lvl w:ilvl="5" w:tplc="0410001B" w:tentative="1">
      <w:start w:val="1"/>
      <w:numFmt w:val="lowerRoman"/>
      <w:lvlText w:val="%6."/>
      <w:lvlJc w:val="right"/>
      <w:pPr>
        <w:ind w:left="4170" w:hanging="180"/>
      </w:pPr>
    </w:lvl>
    <w:lvl w:ilvl="6" w:tplc="0410000F" w:tentative="1">
      <w:start w:val="1"/>
      <w:numFmt w:val="decimal"/>
      <w:lvlText w:val="%7."/>
      <w:lvlJc w:val="left"/>
      <w:pPr>
        <w:ind w:left="4890" w:hanging="360"/>
      </w:pPr>
    </w:lvl>
    <w:lvl w:ilvl="7" w:tplc="04100019" w:tentative="1">
      <w:start w:val="1"/>
      <w:numFmt w:val="lowerLetter"/>
      <w:lvlText w:val="%8."/>
      <w:lvlJc w:val="left"/>
      <w:pPr>
        <w:ind w:left="5610" w:hanging="360"/>
      </w:pPr>
    </w:lvl>
    <w:lvl w:ilvl="8" w:tplc="0410001B" w:tentative="1">
      <w:start w:val="1"/>
      <w:numFmt w:val="lowerRoman"/>
      <w:lvlText w:val="%9."/>
      <w:lvlJc w:val="right"/>
      <w:pPr>
        <w:ind w:left="6330" w:hanging="180"/>
      </w:pPr>
    </w:lvl>
  </w:abstractNum>
  <w:abstractNum w:abstractNumId="13" w15:restartNumberingAfterBreak="0">
    <w:nsid w:val="2FF5789D"/>
    <w:multiLevelType w:val="hybridMultilevel"/>
    <w:tmpl w:val="EF32FD28"/>
    <w:lvl w:ilvl="0" w:tplc="7110F318">
      <w:numFmt w:val="bullet"/>
      <w:lvlText w:val="-"/>
      <w:lvlJc w:val="left"/>
      <w:pPr>
        <w:ind w:left="108" w:hanging="111"/>
      </w:pPr>
      <w:rPr>
        <w:rFonts w:ascii="Arial MT" w:eastAsia="Arial MT" w:hAnsi="Arial MT" w:cs="Arial MT" w:hint="default"/>
        <w:w w:val="99"/>
        <w:sz w:val="20"/>
        <w:szCs w:val="20"/>
        <w:lang w:val="it-IT" w:eastAsia="en-US" w:bidi="ar-SA"/>
      </w:rPr>
    </w:lvl>
    <w:lvl w:ilvl="1" w:tplc="65A27A0A">
      <w:numFmt w:val="bullet"/>
      <w:lvlText w:val="•"/>
      <w:lvlJc w:val="left"/>
      <w:pPr>
        <w:ind w:left="530" w:hanging="111"/>
      </w:pPr>
      <w:rPr>
        <w:rFonts w:hint="default"/>
        <w:lang w:val="it-IT" w:eastAsia="en-US" w:bidi="ar-SA"/>
      </w:rPr>
    </w:lvl>
    <w:lvl w:ilvl="2" w:tplc="684A5F94">
      <w:numFmt w:val="bullet"/>
      <w:lvlText w:val="•"/>
      <w:lvlJc w:val="left"/>
      <w:pPr>
        <w:ind w:left="960" w:hanging="111"/>
      </w:pPr>
      <w:rPr>
        <w:rFonts w:hint="default"/>
        <w:lang w:val="it-IT" w:eastAsia="en-US" w:bidi="ar-SA"/>
      </w:rPr>
    </w:lvl>
    <w:lvl w:ilvl="3" w:tplc="325438BE">
      <w:numFmt w:val="bullet"/>
      <w:lvlText w:val="•"/>
      <w:lvlJc w:val="left"/>
      <w:pPr>
        <w:ind w:left="1391" w:hanging="111"/>
      </w:pPr>
      <w:rPr>
        <w:rFonts w:hint="default"/>
        <w:lang w:val="it-IT" w:eastAsia="en-US" w:bidi="ar-SA"/>
      </w:rPr>
    </w:lvl>
    <w:lvl w:ilvl="4" w:tplc="5C66078E">
      <w:numFmt w:val="bullet"/>
      <w:lvlText w:val="•"/>
      <w:lvlJc w:val="left"/>
      <w:pPr>
        <w:ind w:left="1821" w:hanging="111"/>
      </w:pPr>
      <w:rPr>
        <w:rFonts w:hint="default"/>
        <w:lang w:val="it-IT" w:eastAsia="en-US" w:bidi="ar-SA"/>
      </w:rPr>
    </w:lvl>
    <w:lvl w:ilvl="5" w:tplc="4AACFC28">
      <w:numFmt w:val="bullet"/>
      <w:lvlText w:val="•"/>
      <w:lvlJc w:val="left"/>
      <w:pPr>
        <w:ind w:left="2252" w:hanging="111"/>
      </w:pPr>
      <w:rPr>
        <w:rFonts w:hint="default"/>
        <w:lang w:val="it-IT" w:eastAsia="en-US" w:bidi="ar-SA"/>
      </w:rPr>
    </w:lvl>
    <w:lvl w:ilvl="6" w:tplc="126C32E6">
      <w:numFmt w:val="bullet"/>
      <w:lvlText w:val="•"/>
      <w:lvlJc w:val="left"/>
      <w:pPr>
        <w:ind w:left="2682" w:hanging="111"/>
      </w:pPr>
      <w:rPr>
        <w:rFonts w:hint="default"/>
        <w:lang w:val="it-IT" w:eastAsia="en-US" w:bidi="ar-SA"/>
      </w:rPr>
    </w:lvl>
    <w:lvl w:ilvl="7" w:tplc="ECA4E448">
      <w:numFmt w:val="bullet"/>
      <w:lvlText w:val="•"/>
      <w:lvlJc w:val="left"/>
      <w:pPr>
        <w:ind w:left="3112" w:hanging="111"/>
      </w:pPr>
      <w:rPr>
        <w:rFonts w:hint="default"/>
        <w:lang w:val="it-IT" w:eastAsia="en-US" w:bidi="ar-SA"/>
      </w:rPr>
    </w:lvl>
    <w:lvl w:ilvl="8" w:tplc="4DF2C370">
      <w:numFmt w:val="bullet"/>
      <w:lvlText w:val="•"/>
      <w:lvlJc w:val="left"/>
      <w:pPr>
        <w:ind w:left="3543" w:hanging="111"/>
      </w:pPr>
      <w:rPr>
        <w:rFonts w:hint="default"/>
        <w:lang w:val="it-IT" w:eastAsia="en-US" w:bidi="ar-SA"/>
      </w:rPr>
    </w:lvl>
  </w:abstractNum>
  <w:abstractNum w:abstractNumId="14" w15:restartNumberingAfterBreak="0">
    <w:nsid w:val="36424422"/>
    <w:multiLevelType w:val="multilevel"/>
    <w:tmpl w:val="0B6EF6FC"/>
    <w:lvl w:ilvl="0">
      <w:start w:val="1"/>
      <w:numFmt w:val="decimal"/>
      <w:lvlText w:val="%1."/>
      <w:lvlJc w:val="left"/>
      <w:pPr>
        <w:ind w:left="640" w:hanging="428"/>
      </w:pPr>
      <w:rPr>
        <w:rFonts w:ascii="Trebuchet MS" w:eastAsia="Times New Roman" w:hAnsi="Trebuchet MS" w:cs="Trebuchet MS" w:hint="default"/>
        <w:b/>
        <w:bCs/>
        <w:w w:val="86"/>
        <w:sz w:val="22"/>
        <w:szCs w:val="22"/>
      </w:rPr>
    </w:lvl>
    <w:lvl w:ilvl="1">
      <w:start w:val="1"/>
      <w:numFmt w:val="decimal"/>
      <w:lvlText w:val="%1.%2"/>
      <w:lvlJc w:val="left"/>
      <w:pPr>
        <w:ind w:left="779" w:hanging="567"/>
      </w:pPr>
      <w:rPr>
        <w:rFonts w:ascii="Trebuchet MS" w:eastAsia="Times New Roman" w:hAnsi="Trebuchet MS" w:cs="Trebuchet MS" w:hint="default"/>
        <w:b/>
        <w:bCs/>
        <w:w w:val="86"/>
        <w:sz w:val="22"/>
        <w:szCs w:val="22"/>
      </w:rPr>
    </w:lvl>
    <w:lvl w:ilvl="2">
      <w:start w:val="1"/>
      <w:numFmt w:val="decimal"/>
      <w:lvlText w:val="%3."/>
      <w:lvlJc w:val="left"/>
      <w:pPr>
        <w:ind w:left="496" w:hanging="284"/>
      </w:pPr>
      <w:rPr>
        <w:rFonts w:ascii="Trebuchet MS" w:eastAsia="Times New Roman" w:hAnsi="Trebuchet MS" w:cs="Trebuchet MS" w:hint="default"/>
        <w:w w:val="80"/>
        <w:sz w:val="22"/>
        <w:szCs w:val="22"/>
      </w:rPr>
    </w:lvl>
    <w:lvl w:ilvl="3">
      <w:numFmt w:val="bullet"/>
      <w:lvlText w:val="-"/>
      <w:lvlJc w:val="left"/>
      <w:pPr>
        <w:ind w:left="779" w:hanging="144"/>
      </w:pPr>
      <w:rPr>
        <w:rFonts w:ascii="Trebuchet MS" w:eastAsia="Times New Roman" w:hAnsi="Trebuchet MS" w:hint="default"/>
        <w:w w:val="88"/>
        <w:sz w:val="22"/>
      </w:rPr>
    </w:lvl>
    <w:lvl w:ilvl="4">
      <w:numFmt w:val="bullet"/>
      <w:lvlText w:val="•"/>
      <w:lvlJc w:val="left"/>
      <w:pPr>
        <w:ind w:left="3081" w:hanging="144"/>
      </w:pPr>
      <w:rPr>
        <w:rFonts w:hint="default"/>
      </w:rPr>
    </w:lvl>
    <w:lvl w:ilvl="5">
      <w:numFmt w:val="bullet"/>
      <w:lvlText w:val="•"/>
      <w:lvlJc w:val="left"/>
      <w:pPr>
        <w:ind w:left="4232" w:hanging="144"/>
      </w:pPr>
      <w:rPr>
        <w:rFonts w:hint="default"/>
      </w:rPr>
    </w:lvl>
    <w:lvl w:ilvl="6">
      <w:numFmt w:val="bullet"/>
      <w:lvlText w:val="•"/>
      <w:lvlJc w:val="left"/>
      <w:pPr>
        <w:ind w:left="5383" w:hanging="144"/>
      </w:pPr>
      <w:rPr>
        <w:rFonts w:hint="default"/>
      </w:rPr>
    </w:lvl>
    <w:lvl w:ilvl="7">
      <w:numFmt w:val="bullet"/>
      <w:lvlText w:val="•"/>
      <w:lvlJc w:val="left"/>
      <w:pPr>
        <w:ind w:left="6534" w:hanging="144"/>
      </w:pPr>
      <w:rPr>
        <w:rFonts w:hint="default"/>
      </w:rPr>
    </w:lvl>
    <w:lvl w:ilvl="8">
      <w:numFmt w:val="bullet"/>
      <w:lvlText w:val="•"/>
      <w:lvlJc w:val="left"/>
      <w:pPr>
        <w:ind w:left="7684" w:hanging="144"/>
      </w:pPr>
      <w:rPr>
        <w:rFonts w:hint="default"/>
      </w:rPr>
    </w:lvl>
  </w:abstractNum>
  <w:abstractNum w:abstractNumId="15" w15:restartNumberingAfterBreak="0">
    <w:nsid w:val="38BC50A1"/>
    <w:multiLevelType w:val="multilevel"/>
    <w:tmpl w:val="13807E0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F43682"/>
    <w:multiLevelType w:val="hybridMultilevel"/>
    <w:tmpl w:val="FFFFFFFF"/>
    <w:lvl w:ilvl="0" w:tplc="CC72D510">
      <w:numFmt w:val="bullet"/>
      <w:lvlText w:val=""/>
      <w:lvlJc w:val="left"/>
      <w:pPr>
        <w:ind w:left="933" w:hanging="360"/>
      </w:pPr>
      <w:rPr>
        <w:rFonts w:ascii="Symbol" w:eastAsia="Times New Roman" w:hAnsi="Symbol" w:hint="default"/>
        <w:w w:val="100"/>
        <w:sz w:val="22"/>
      </w:rPr>
    </w:lvl>
    <w:lvl w:ilvl="1" w:tplc="758A94A4">
      <w:numFmt w:val="bullet"/>
      <w:lvlText w:val="•"/>
      <w:lvlJc w:val="left"/>
      <w:pPr>
        <w:ind w:left="1844" w:hanging="360"/>
      </w:pPr>
      <w:rPr>
        <w:rFonts w:hint="default"/>
      </w:rPr>
    </w:lvl>
    <w:lvl w:ilvl="2" w:tplc="D4ECE80C">
      <w:numFmt w:val="bullet"/>
      <w:lvlText w:val="•"/>
      <w:lvlJc w:val="left"/>
      <w:pPr>
        <w:ind w:left="2749" w:hanging="360"/>
      </w:pPr>
      <w:rPr>
        <w:rFonts w:hint="default"/>
      </w:rPr>
    </w:lvl>
    <w:lvl w:ilvl="3" w:tplc="93E2DE54">
      <w:numFmt w:val="bullet"/>
      <w:lvlText w:val="•"/>
      <w:lvlJc w:val="left"/>
      <w:pPr>
        <w:ind w:left="3653" w:hanging="360"/>
      </w:pPr>
      <w:rPr>
        <w:rFonts w:hint="default"/>
      </w:rPr>
    </w:lvl>
    <w:lvl w:ilvl="4" w:tplc="F744B76A">
      <w:numFmt w:val="bullet"/>
      <w:lvlText w:val="•"/>
      <w:lvlJc w:val="left"/>
      <w:pPr>
        <w:ind w:left="4558" w:hanging="360"/>
      </w:pPr>
      <w:rPr>
        <w:rFonts w:hint="default"/>
      </w:rPr>
    </w:lvl>
    <w:lvl w:ilvl="5" w:tplc="DC509F12">
      <w:numFmt w:val="bullet"/>
      <w:lvlText w:val="•"/>
      <w:lvlJc w:val="left"/>
      <w:pPr>
        <w:ind w:left="5463" w:hanging="360"/>
      </w:pPr>
      <w:rPr>
        <w:rFonts w:hint="default"/>
      </w:rPr>
    </w:lvl>
    <w:lvl w:ilvl="6" w:tplc="DB70E760">
      <w:numFmt w:val="bullet"/>
      <w:lvlText w:val="•"/>
      <w:lvlJc w:val="left"/>
      <w:pPr>
        <w:ind w:left="6367" w:hanging="360"/>
      </w:pPr>
      <w:rPr>
        <w:rFonts w:hint="default"/>
      </w:rPr>
    </w:lvl>
    <w:lvl w:ilvl="7" w:tplc="F3D6ED7C">
      <w:numFmt w:val="bullet"/>
      <w:lvlText w:val="•"/>
      <w:lvlJc w:val="left"/>
      <w:pPr>
        <w:ind w:left="7272" w:hanging="360"/>
      </w:pPr>
      <w:rPr>
        <w:rFonts w:hint="default"/>
      </w:rPr>
    </w:lvl>
    <w:lvl w:ilvl="8" w:tplc="65468AF8">
      <w:numFmt w:val="bullet"/>
      <w:lvlText w:val="•"/>
      <w:lvlJc w:val="left"/>
      <w:pPr>
        <w:ind w:left="8177" w:hanging="360"/>
      </w:pPr>
      <w:rPr>
        <w:rFonts w:hint="default"/>
      </w:rPr>
    </w:lvl>
  </w:abstractNum>
  <w:abstractNum w:abstractNumId="17" w15:restartNumberingAfterBreak="0">
    <w:nsid w:val="3DBD2A14"/>
    <w:multiLevelType w:val="multilevel"/>
    <w:tmpl w:val="064A9838"/>
    <w:lvl w:ilvl="0">
      <w:start w:val="4"/>
      <w:numFmt w:val="decimal"/>
      <w:lvlText w:val="%1"/>
      <w:lvlJc w:val="left"/>
      <w:pPr>
        <w:ind w:left="528" w:hanging="528"/>
      </w:pPr>
      <w:rPr>
        <w:rFonts w:cs="Times New Roman" w:hint="default"/>
        <w:w w:val="115"/>
      </w:rPr>
    </w:lvl>
    <w:lvl w:ilvl="1">
      <w:start w:val="12"/>
      <w:numFmt w:val="decimal"/>
      <w:lvlText w:val="%1.%2"/>
      <w:lvlJc w:val="left"/>
      <w:pPr>
        <w:ind w:left="528" w:hanging="528"/>
      </w:pPr>
      <w:rPr>
        <w:rFonts w:cs="Times New Roman" w:hint="default"/>
        <w:w w:val="115"/>
      </w:rPr>
    </w:lvl>
    <w:lvl w:ilvl="2">
      <w:start w:val="1"/>
      <w:numFmt w:val="decimal"/>
      <w:lvlText w:val="%1.%2.%3"/>
      <w:lvlJc w:val="left"/>
      <w:pPr>
        <w:ind w:left="720" w:hanging="720"/>
      </w:pPr>
      <w:rPr>
        <w:rFonts w:cs="Times New Roman" w:hint="default"/>
        <w:w w:val="115"/>
      </w:rPr>
    </w:lvl>
    <w:lvl w:ilvl="3">
      <w:start w:val="1"/>
      <w:numFmt w:val="decimal"/>
      <w:lvlText w:val="%1.%2.%3.%4"/>
      <w:lvlJc w:val="left"/>
      <w:pPr>
        <w:ind w:left="1080" w:hanging="1080"/>
      </w:pPr>
      <w:rPr>
        <w:rFonts w:cs="Times New Roman" w:hint="default"/>
        <w:w w:val="115"/>
      </w:rPr>
    </w:lvl>
    <w:lvl w:ilvl="4">
      <w:start w:val="1"/>
      <w:numFmt w:val="decimal"/>
      <w:lvlText w:val="%1.%2.%3.%4.%5"/>
      <w:lvlJc w:val="left"/>
      <w:pPr>
        <w:ind w:left="1080" w:hanging="1080"/>
      </w:pPr>
      <w:rPr>
        <w:rFonts w:cs="Times New Roman" w:hint="default"/>
        <w:w w:val="115"/>
      </w:rPr>
    </w:lvl>
    <w:lvl w:ilvl="5">
      <w:start w:val="1"/>
      <w:numFmt w:val="decimal"/>
      <w:lvlText w:val="%1.%2.%3.%4.%5.%6"/>
      <w:lvlJc w:val="left"/>
      <w:pPr>
        <w:ind w:left="1440" w:hanging="1440"/>
      </w:pPr>
      <w:rPr>
        <w:rFonts w:cs="Times New Roman" w:hint="default"/>
        <w:w w:val="115"/>
      </w:rPr>
    </w:lvl>
    <w:lvl w:ilvl="6">
      <w:start w:val="1"/>
      <w:numFmt w:val="decimal"/>
      <w:lvlText w:val="%1.%2.%3.%4.%5.%6.%7"/>
      <w:lvlJc w:val="left"/>
      <w:pPr>
        <w:ind w:left="1440" w:hanging="1440"/>
      </w:pPr>
      <w:rPr>
        <w:rFonts w:cs="Times New Roman" w:hint="default"/>
        <w:w w:val="115"/>
      </w:rPr>
    </w:lvl>
    <w:lvl w:ilvl="7">
      <w:start w:val="1"/>
      <w:numFmt w:val="decimal"/>
      <w:lvlText w:val="%1.%2.%3.%4.%5.%6.%7.%8"/>
      <w:lvlJc w:val="left"/>
      <w:pPr>
        <w:ind w:left="1800" w:hanging="1800"/>
      </w:pPr>
      <w:rPr>
        <w:rFonts w:cs="Times New Roman" w:hint="default"/>
        <w:w w:val="115"/>
      </w:rPr>
    </w:lvl>
    <w:lvl w:ilvl="8">
      <w:start w:val="1"/>
      <w:numFmt w:val="decimal"/>
      <w:lvlText w:val="%1.%2.%3.%4.%5.%6.%7.%8.%9"/>
      <w:lvlJc w:val="left"/>
      <w:pPr>
        <w:ind w:left="2160" w:hanging="2160"/>
      </w:pPr>
      <w:rPr>
        <w:rFonts w:cs="Times New Roman" w:hint="default"/>
        <w:w w:val="115"/>
      </w:rPr>
    </w:lvl>
  </w:abstractNum>
  <w:abstractNum w:abstractNumId="18" w15:restartNumberingAfterBreak="0">
    <w:nsid w:val="445F2EA1"/>
    <w:multiLevelType w:val="hybridMultilevel"/>
    <w:tmpl w:val="FFFFFFFF"/>
    <w:lvl w:ilvl="0" w:tplc="234A1024">
      <w:numFmt w:val="bullet"/>
      <w:lvlText w:val="-"/>
      <w:lvlJc w:val="left"/>
      <w:pPr>
        <w:ind w:left="496" w:hanging="284"/>
      </w:pPr>
      <w:rPr>
        <w:rFonts w:ascii="Courier New" w:eastAsia="Times New Roman" w:hAnsi="Courier New" w:hint="default"/>
        <w:w w:val="100"/>
        <w:sz w:val="22"/>
      </w:rPr>
    </w:lvl>
    <w:lvl w:ilvl="1" w:tplc="7F0A006C">
      <w:numFmt w:val="bullet"/>
      <w:lvlText w:val="•"/>
      <w:lvlJc w:val="left"/>
      <w:pPr>
        <w:ind w:left="1448" w:hanging="284"/>
      </w:pPr>
      <w:rPr>
        <w:rFonts w:hint="default"/>
      </w:rPr>
    </w:lvl>
    <w:lvl w:ilvl="2" w:tplc="A7B07F7C">
      <w:numFmt w:val="bullet"/>
      <w:lvlText w:val="•"/>
      <w:lvlJc w:val="left"/>
      <w:pPr>
        <w:ind w:left="2397" w:hanging="284"/>
      </w:pPr>
      <w:rPr>
        <w:rFonts w:hint="default"/>
      </w:rPr>
    </w:lvl>
    <w:lvl w:ilvl="3" w:tplc="243800B2">
      <w:numFmt w:val="bullet"/>
      <w:lvlText w:val="•"/>
      <w:lvlJc w:val="left"/>
      <w:pPr>
        <w:ind w:left="3345" w:hanging="284"/>
      </w:pPr>
      <w:rPr>
        <w:rFonts w:hint="default"/>
      </w:rPr>
    </w:lvl>
    <w:lvl w:ilvl="4" w:tplc="F7C83F04">
      <w:numFmt w:val="bullet"/>
      <w:lvlText w:val="•"/>
      <w:lvlJc w:val="left"/>
      <w:pPr>
        <w:ind w:left="4294" w:hanging="284"/>
      </w:pPr>
      <w:rPr>
        <w:rFonts w:hint="default"/>
      </w:rPr>
    </w:lvl>
    <w:lvl w:ilvl="5" w:tplc="E3D646EC">
      <w:numFmt w:val="bullet"/>
      <w:lvlText w:val="•"/>
      <w:lvlJc w:val="left"/>
      <w:pPr>
        <w:ind w:left="5243" w:hanging="284"/>
      </w:pPr>
      <w:rPr>
        <w:rFonts w:hint="default"/>
      </w:rPr>
    </w:lvl>
    <w:lvl w:ilvl="6" w:tplc="2624923E">
      <w:numFmt w:val="bullet"/>
      <w:lvlText w:val="•"/>
      <w:lvlJc w:val="left"/>
      <w:pPr>
        <w:ind w:left="6191" w:hanging="284"/>
      </w:pPr>
      <w:rPr>
        <w:rFonts w:hint="default"/>
      </w:rPr>
    </w:lvl>
    <w:lvl w:ilvl="7" w:tplc="D67ABED6">
      <w:numFmt w:val="bullet"/>
      <w:lvlText w:val="•"/>
      <w:lvlJc w:val="left"/>
      <w:pPr>
        <w:ind w:left="7140" w:hanging="284"/>
      </w:pPr>
      <w:rPr>
        <w:rFonts w:hint="default"/>
      </w:rPr>
    </w:lvl>
    <w:lvl w:ilvl="8" w:tplc="D35E3BB2">
      <w:numFmt w:val="bullet"/>
      <w:lvlText w:val="•"/>
      <w:lvlJc w:val="left"/>
      <w:pPr>
        <w:ind w:left="8089" w:hanging="284"/>
      </w:pPr>
      <w:rPr>
        <w:rFonts w:hint="default"/>
      </w:rPr>
    </w:lvl>
  </w:abstractNum>
  <w:abstractNum w:abstractNumId="19" w15:restartNumberingAfterBreak="0">
    <w:nsid w:val="46AE52B2"/>
    <w:multiLevelType w:val="hybridMultilevel"/>
    <w:tmpl w:val="FFFFFFFF"/>
    <w:lvl w:ilvl="0" w:tplc="936AAD8E">
      <w:numFmt w:val="bullet"/>
      <w:lvlText w:val=""/>
      <w:lvlJc w:val="left"/>
      <w:pPr>
        <w:ind w:left="933" w:hanging="360"/>
      </w:pPr>
      <w:rPr>
        <w:rFonts w:ascii="Symbol" w:eastAsia="Times New Roman" w:hAnsi="Symbol" w:hint="default"/>
        <w:w w:val="100"/>
        <w:sz w:val="22"/>
      </w:rPr>
    </w:lvl>
    <w:lvl w:ilvl="1" w:tplc="A6441442">
      <w:numFmt w:val="bullet"/>
      <w:lvlText w:val="•"/>
      <w:lvlJc w:val="left"/>
      <w:pPr>
        <w:ind w:left="1844" w:hanging="360"/>
      </w:pPr>
      <w:rPr>
        <w:rFonts w:hint="default"/>
      </w:rPr>
    </w:lvl>
    <w:lvl w:ilvl="2" w:tplc="65EC8FAC">
      <w:numFmt w:val="bullet"/>
      <w:lvlText w:val="•"/>
      <w:lvlJc w:val="left"/>
      <w:pPr>
        <w:ind w:left="2749" w:hanging="360"/>
      </w:pPr>
      <w:rPr>
        <w:rFonts w:hint="default"/>
      </w:rPr>
    </w:lvl>
    <w:lvl w:ilvl="3" w:tplc="5B60C50A">
      <w:numFmt w:val="bullet"/>
      <w:lvlText w:val="•"/>
      <w:lvlJc w:val="left"/>
      <w:pPr>
        <w:ind w:left="3653" w:hanging="360"/>
      </w:pPr>
      <w:rPr>
        <w:rFonts w:hint="default"/>
      </w:rPr>
    </w:lvl>
    <w:lvl w:ilvl="4" w:tplc="BBD8F89E">
      <w:numFmt w:val="bullet"/>
      <w:lvlText w:val="•"/>
      <w:lvlJc w:val="left"/>
      <w:pPr>
        <w:ind w:left="4558" w:hanging="360"/>
      </w:pPr>
      <w:rPr>
        <w:rFonts w:hint="default"/>
      </w:rPr>
    </w:lvl>
    <w:lvl w:ilvl="5" w:tplc="5668400C">
      <w:numFmt w:val="bullet"/>
      <w:lvlText w:val="•"/>
      <w:lvlJc w:val="left"/>
      <w:pPr>
        <w:ind w:left="5463" w:hanging="360"/>
      </w:pPr>
      <w:rPr>
        <w:rFonts w:hint="default"/>
      </w:rPr>
    </w:lvl>
    <w:lvl w:ilvl="6" w:tplc="5C6C2DA6">
      <w:numFmt w:val="bullet"/>
      <w:lvlText w:val="•"/>
      <w:lvlJc w:val="left"/>
      <w:pPr>
        <w:ind w:left="6367" w:hanging="360"/>
      </w:pPr>
      <w:rPr>
        <w:rFonts w:hint="default"/>
      </w:rPr>
    </w:lvl>
    <w:lvl w:ilvl="7" w:tplc="7D1E7992">
      <w:numFmt w:val="bullet"/>
      <w:lvlText w:val="•"/>
      <w:lvlJc w:val="left"/>
      <w:pPr>
        <w:ind w:left="7272" w:hanging="360"/>
      </w:pPr>
      <w:rPr>
        <w:rFonts w:hint="default"/>
      </w:rPr>
    </w:lvl>
    <w:lvl w:ilvl="8" w:tplc="70561396">
      <w:numFmt w:val="bullet"/>
      <w:lvlText w:val="•"/>
      <w:lvlJc w:val="left"/>
      <w:pPr>
        <w:ind w:left="8177" w:hanging="360"/>
      </w:pPr>
      <w:rPr>
        <w:rFonts w:hint="default"/>
      </w:rPr>
    </w:lvl>
  </w:abstractNum>
  <w:abstractNum w:abstractNumId="20" w15:restartNumberingAfterBreak="0">
    <w:nsid w:val="4A7E0CBB"/>
    <w:multiLevelType w:val="multilevel"/>
    <w:tmpl w:val="32F8B50C"/>
    <w:lvl w:ilvl="0">
      <w:start w:val="4"/>
      <w:numFmt w:val="decimal"/>
      <w:lvlText w:val="%1"/>
      <w:lvlJc w:val="left"/>
      <w:pPr>
        <w:tabs>
          <w:tab w:val="num" w:pos="432"/>
        </w:tabs>
        <w:ind w:left="432" w:hanging="432"/>
      </w:pPr>
      <w:rPr>
        <w:rFonts w:cs="Times New Roman" w:hint="default"/>
        <w:w w:val="125"/>
      </w:rPr>
    </w:lvl>
    <w:lvl w:ilvl="1">
      <w:start w:val="1"/>
      <w:numFmt w:val="decimal"/>
      <w:lvlText w:val="%1.%2"/>
      <w:lvlJc w:val="left"/>
      <w:pPr>
        <w:tabs>
          <w:tab w:val="num" w:pos="728"/>
        </w:tabs>
        <w:ind w:left="728" w:hanging="432"/>
      </w:pPr>
      <w:rPr>
        <w:rFonts w:cs="Times New Roman" w:hint="default"/>
        <w:w w:val="125"/>
      </w:rPr>
    </w:lvl>
    <w:lvl w:ilvl="2">
      <w:start w:val="1"/>
      <w:numFmt w:val="decimal"/>
      <w:lvlText w:val="%1.%2.%3"/>
      <w:lvlJc w:val="left"/>
      <w:pPr>
        <w:tabs>
          <w:tab w:val="num" w:pos="1312"/>
        </w:tabs>
        <w:ind w:left="1312" w:hanging="720"/>
      </w:pPr>
      <w:rPr>
        <w:rFonts w:cs="Times New Roman" w:hint="default"/>
        <w:w w:val="125"/>
      </w:rPr>
    </w:lvl>
    <w:lvl w:ilvl="3">
      <w:start w:val="1"/>
      <w:numFmt w:val="decimal"/>
      <w:lvlText w:val="%1.%2.%3.%4"/>
      <w:lvlJc w:val="left"/>
      <w:pPr>
        <w:tabs>
          <w:tab w:val="num" w:pos="1968"/>
        </w:tabs>
        <w:ind w:left="1968" w:hanging="1080"/>
      </w:pPr>
      <w:rPr>
        <w:rFonts w:cs="Times New Roman" w:hint="default"/>
        <w:w w:val="125"/>
      </w:rPr>
    </w:lvl>
    <w:lvl w:ilvl="4">
      <w:start w:val="1"/>
      <w:numFmt w:val="decimal"/>
      <w:lvlText w:val="%1.%2.%3.%4.%5"/>
      <w:lvlJc w:val="left"/>
      <w:pPr>
        <w:tabs>
          <w:tab w:val="num" w:pos="2264"/>
        </w:tabs>
        <w:ind w:left="2264" w:hanging="1080"/>
      </w:pPr>
      <w:rPr>
        <w:rFonts w:cs="Times New Roman" w:hint="default"/>
        <w:w w:val="125"/>
      </w:rPr>
    </w:lvl>
    <w:lvl w:ilvl="5">
      <w:start w:val="1"/>
      <w:numFmt w:val="decimal"/>
      <w:lvlText w:val="%1.%2.%3.%4.%5.%6"/>
      <w:lvlJc w:val="left"/>
      <w:pPr>
        <w:tabs>
          <w:tab w:val="num" w:pos="2920"/>
        </w:tabs>
        <w:ind w:left="2920" w:hanging="1440"/>
      </w:pPr>
      <w:rPr>
        <w:rFonts w:cs="Times New Roman" w:hint="default"/>
        <w:w w:val="125"/>
      </w:rPr>
    </w:lvl>
    <w:lvl w:ilvl="6">
      <w:start w:val="1"/>
      <w:numFmt w:val="decimal"/>
      <w:lvlText w:val="%1.%2.%3.%4.%5.%6.%7"/>
      <w:lvlJc w:val="left"/>
      <w:pPr>
        <w:tabs>
          <w:tab w:val="num" w:pos="3216"/>
        </w:tabs>
        <w:ind w:left="3216" w:hanging="1440"/>
      </w:pPr>
      <w:rPr>
        <w:rFonts w:cs="Times New Roman" w:hint="default"/>
        <w:w w:val="125"/>
      </w:rPr>
    </w:lvl>
    <w:lvl w:ilvl="7">
      <w:start w:val="1"/>
      <w:numFmt w:val="decimal"/>
      <w:lvlText w:val="%1.%2.%3.%4.%5.%6.%7.%8"/>
      <w:lvlJc w:val="left"/>
      <w:pPr>
        <w:tabs>
          <w:tab w:val="num" w:pos="3872"/>
        </w:tabs>
        <w:ind w:left="3872" w:hanging="1800"/>
      </w:pPr>
      <w:rPr>
        <w:rFonts w:cs="Times New Roman" w:hint="default"/>
        <w:w w:val="125"/>
      </w:rPr>
    </w:lvl>
    <w:lvl w:ilvl="8">
      <w:start w:val="1"/>
      <w:numFmt w:val="decimal"/>
      <w:lvlText w:val="%1.%2.%3.%4.%5.%6.%7.%8.%9"/>
      <w:lvlJc w:val="left"/>
      <w:pPr>
        <w:tabs>
          <w:tab w:val="num" w:pos="4528"/>
        </w:tabs>
        <w:ind w:left="4528" w:hanging="2160"/>
      </w:pPr>
      <w:rPr>
        <w:rFonts w:cs="Times New Roman" w:hint="default"/>
        <w:w w:val="125"/>
      </w:rPr>
    </w:lvl>
  </w:abstractNum>
  <w:abstractNum w:abstractNumId="21" w15:restartNumberingAfterBreak="0">
    <w:nsid w:val="4B1E0A33"/>
    <w:multiLevelType w:val="multilevel"/>
    <w:tmpl w:val="F8DA5D7C"/>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4C104602"/>
    <w:multiLevelType w:val="hybridMultilevel"/>
    <w:tmpl w:val="FFFFFFFF"/>
    <w:lvl w:ilvl="0" w:tplc="FAFAFED6">
      <w:start w:val="1"/>
      <w:numFmt w:val="lowerLetter"/>
      <w:lvlText w:val="%1)"/>
      <w:lvlJc w:val="left"/>
      <w:pPr>
        <w:ind w:left="1007" w:hanging="228"/>
      </w:pPr>
      <w:rPr>
        <w:rFonts w:ascii="Trebuchet MS" w:eastAsia="Times New Roman" w:hAnsi="Trebuchet MS" w:cs="Trebuchet MS" w:hint="default"/>
        <w:spacing w:val="-1"/>
        <w:w w:val="81"/>
        <w:sz w:val="22"/>
        <w:szCs w:val="22"/>
      </w:rPr>
    </w:lvl>
    <w:lvl w:ilvl="1" w:tplc="0BCE3EC4">
      <w:numFmt w:val="bullet"/>
      <w:lvlText w:val=""/>
      <w:lvlJc w:val="left"/>
      <w:pPr>
        <w:ind w:left="1206" w:hanging="286"/>
      </w:pPr>
      <w:rPr>
        <w:rFonts w:ascii="Symbol" w:eastAsia="Times New Roman" w:hAnsi="Symbol" w:hint="default"/>
        <w:w w:val="100"/>
        <w:sz w:val="22"/>
      </w:rPr>
    </w:lvl>
    <w:lvl w:ilvl="2" w:tplc="3C14255E">
      <w:numFmt w:val="bullet"/>
      <w:lvlText w:val="•"/>
      <w:lvlJc w:val="left"/>
      <w:pPr>
        <w:ind w:left="2176" w:hanging="286"/>
      </w:pPr>
      <w:rPr>
        <w:rFonts w:hint="default"/>
      </w:rPr>
    </w:lvl>
    <w:lvl w:ilvl="3" w:tplc="DA360BB8">
      <w:numFmt w:val="bullet"/>
      <w:lvlText w:val="•"/>
      <w:lvlJc w:val="left"/>
      <w:pPr>
        <w:ind w:left="3152" w:hanging="286"/>
      </w:pPr>
      <w:rPr>
        <w:rFonts w:hint="default"/>
      </w:rPr>
    </w:lvl>
    <w:lvl w:ilvl="4" w:tplc="CD9A419C">
      <w:numFmt w:val="bullet"/>
      <w:lvlText w:val="•"/>
      <w:lvlJc w:val="left"/>
      <w:pPr>
        <w:ind w:left="4128" w:hanging="286"/>
      </w:pPr>
      <w:rPr>
        <w:rFonts w:hint="default"/>
      </w:rPr>
    </w:lvl>
    <w:lvl w:ilvl="5" w:tplc="65443E30">
      <w:numFmt w:val="bullet"/>
      <w:lvlText w:val="•"/>
      <w:lvlJc w:val="left"/>
      <w:pPr>
        <w:ind w:left="5105" w:hanging="286"/>
      </w:pPr>
      <w:rPr>
        <w:rFonts w:hint="default"/>
      </w:rPr>
    </w:lvl>
    <w:lvl w:ilvl="6" w:tplc="2C60A8DE">
      <w:numFmt w:val="bullet"/>
      <w:lvlText w:val="•"/>
      <w:lvlJc w:val="left"/>
      <w:pPr>
        <w:ind w:left="6081" w:hanging="286"/>
      </w:pPr>
      <w:rPr>
        <w:rFonts w:hint="default"/>
      </w:rPr>
    </w:lvl>
    <w:lvl w:ilvl="7" w:tplc="CE5061B0">
      <w:numFmt w:val="bullet"/>
      <w:lvlText w:val="•"/>
      <w:lvlJc w:val="left"/>
      <w:pPr>
        <w:ind w:left="7057" w:hanging="286"/>
      </w:pPr>
      <w:rPr>
        <w:rFonts w:hint="default"/>
      </w:rPr>
    </w:lvl>
    <w:lvl w:ilvl="8" w:tplc="FCD2C416">
      <w:numFmt w:val="bullet"/>
      <w:lvlText w:val="•"/>
      <w:lvlJc w:val="left"/>
      <w:pPr>
        <w:ind w:left="8033" w:hanging="286"/>
      </w:pPr>
      <w:rPr>
        <w:rFonts w:hint="default"/>
      </w:rPr>
    </w:lvl>
  </w:abstractNum>
  <w:abstractNum w:abstractNumId="23" w15:restartNumberingAfterBreak="0">
    <w:nsid w:val="4CCA27A9"/>
    <w:multiLevelType w:val="multilevel"/>
    <w:tmpl w:val="566AA90A"/>
    <w:lvl w:ilvl="0">
      <w:start w:val="3"/>
      <w:numFmt w:val="decimal"/>
      <w:lvlText w:val="%1"/>
      <w:lvlJc w:val="left"/>
      <w:pPr>
        <w:tabs>
          <w:tab w:val="num" w:pos="552"/>
        </w:tabs>
        <w:ind w:left="552" w:hanging="552"/>
      </w:pPr>
      <w:rPr>
        <w:rFonts w:cs="Times New Roman" w:hint="default"/>
        <w:w w:val="120"/>
      </w:rPr>
    </w:lvl>
    <w:lvl w:ilvl="1">
      <w:start w:val="10"/>
      <w:numFmt w:val="decimal"/>
      <w:lvlText w:val="%1.%2"/>
      <w:lvlJc w:val="left"/>
      <w:pPr>
        <w:tabs>
          <w:tab w:val="num" w:pos="1212"/>
        </w:tabs>
        <w:ind w:left="1212" w:hanging="552"/>
      </w:pPr>
      <w:rPr>
        <w:rFonts w:cs="Times New Roman" w:hint="default"/>
        <w:w w:val="120"/>
      </w:rPr>
    </w:lvl>
    <w:lvl w:ilvl="2">
      <w:start w:val="1"/>
      <w:numFmt w:val="decimal"/>
      <w:lvlText w:val="%1.%2.%3"/>
      <w:lvlJc w:val="left"/>
      <w:pPr>
        <w:tabs>
          <w:tab w:val="num" w:pos="1144"/>
        </w:tabs>
        <w:ind w:left="1144" w:hanging="720"/>
      </w:pPr>
      <w:rPr>
        <w:rFonts w:cs="Times New Roman" w:hint="default"/>
        <w:w w:val="120"/>
      </w:rPr>
    </w:lvl>
    <w:lvl w:ilvl="3">
      <w:start w:val="1"/>
      <w:numFmt w:val="decimal"/>
      <w:lvlText w:val="%1.%2.%3.%4"/>
      <w:lvlJc w:val="left"/>
      <w:pPr>
        <w:tabs>
          <w:tab w:val="num" w:pos="1716"/>
        </w:tabs>
        <w:ind w:left="1716" w:hanging="1080"/>
      </w:pPr>
      <w:rPr>
        <w:rFonts w:cs="Times New Roman" w:hint="default"/>
        <w:w w:val="120"/>
      </w:rPr>
    </w:lvl>
    <w:lvl w:ilvl="4">
      <w:start w:val="1"/>
      <w:numFmt w:val="decimal"/>
      <w:lvlText w:val="%1.%2.%3.%4.%5"/>
      <w:lvlJc w:val="left"/>
      <w:pPr>
        <w:tabs>
          <w:tab w:val="num" w:pos="1928"/>
        </w:tabs>
        <w:ind w:left="1928" w:hanging="1080"/>
      </w:pPr>
      <w:rPr>
        <w:rFonts w:cs="Times New Roman" w:hint="default"/>
        <w:w w:val="120"/>
      </w:rPr>
    </w:lvl>
    <w:lvl w:ilvl="5">
      <w:start w:val="1"/>
      <w:numFmt w:val="decimal"/>
      <w:lvlText w:val="%1.%2.%3.%4.%5.%6"/>
      <w:lvlJc w:val="left"/>
      <w:pPr>
        <w:tabs>
          <w:tab w:val="num" w:pos="2500"/>
        </w:tabs>
        <w:ind w:left="2500" w:hanging="1440"/>
      </w:pPr>
      <w:rPr>
        <w:rFonts w:cs="Times New Roman" w:hint="default"/>
        <w:w w:val="120"/>
      </w:rPr>
    </w:lvl>
    <w:lvl w:ilvl="6">
      <w:start w:val="1"/>
      <w:numFmt w:val="decimal"/>
      <w:lvlText w:val="%1.%2.%3.%4.%5.%6.%7"/>
      <w:lvlJc w:val="left"/>
      <w:pPr>
        <w:tabs>
          <w:tab w:val="num" w:pos="2712"/>
        </w:tabs>
        <w:ind w:left="2712" w:hanging="1440"/>
      </w:pPr>
      <w:rPr>
        <w:rFonts w:cs="Times New Roman" w:hint="default"/>
        <w:w w:val="120"/>
      </w:rPr>
    </w:lvl>
    <w:lvl w:ilvl="7">
      <w:start w:val="1"/>
      <w:numFmt w:val="decimal"/>
      <w:lvlText w:val="%1.%2.%3.%4.%5.%6.%7.%8"/>
      <w:lvlJc w:val="left"/>
      <w:pPr>
        <w:tabs>
          <w:tab w:val="num" w:pos="3284"/>
        </w:tabs>
        <w:ind w:left="3284" w:hanging="1800"/>
      </w:pPr>
      <w:rPr>
        <w:rFonts w:cs="Times New Roman" w:hint="default"/>
        <w:w w:val="120"/>
      </w:rPr>
    </w:lvl>
    <w:lvl w:ilvl="8">
      <w:start w:val="1"/>
      <w:numFmt w:val="decimal"/>
      <w:lvlText w:val="%1.%2.%3.%4.%5.%6.%7.%8.%9"/>
      <w:lvlJc w:val="left"/>
      <w:pPr>
        <w:tabs>
          <w:tab w:val="num" w:pos="3856"/>
        </w:tabs>
        <w:ind w:left="3856" w:hanging="2160"/>
      </w:pPr>
      <w:rPr>
        <w:rFonts w:cs="Times New Roman" w:hint="default"/>
        <w:w w:val="120"/>
      </w:rPr>
    </w:lvl>
  </w:abstractNum>
  <w:abstractNum w:abstractNumId="24" w15:restartNumberingAfterBreak="0">
    <w:nsid w:val="4E747CCF"/>
    <w:multiLevelType w:val="hybridMultilevel"/>
    <w:tmpl w:val="A770DD0A"/>
    <w:lvl w:ilvl="0" w:tplc="84042068">
      <w:start w:val="1"/>
      <w:numFmt w:val="lowerLetter"/>
      <w:lvlText w:val="%1)"/>
      <w:lvlJc w:val="left"/>
      <w:pPr>
        <w:ind w:left="573" w:hanging="360"/>
      </w:pPr>
      <w:rPr>
        <w:rFonts w:ascii="Arial MT" w:eastAsia="Arial MT" w:hAnsi="Arial MT" w:cs="Arial MT" w:hint="default"/>
        <w:spacing w:val="-1"/>
        <w:w w:val="100"/>
        <w:sz w:val="22"/>
        <w:szCs w:val="22"/>
        <w:lang w:val="it-IT" w:eastAsia="en-US" w:bidi="ar-SA"/>
      </w:rPr>
    </w:lvl>
    <w:lvl w:ilvl="1" w:tplc="82743DB2">
      <w:numFmt w:val="bullet"/>
      <w:lvlText w:val="•"/>
      <w:lvlJc w:val="left"/>
      <w:pPr>
        <w:ind w:left="1528" w:hanging="360"/>
      </w:pPr>
      <w:rPr>
        <w:rFonts w:hint="default"/>
        <w:lang w:val="it-IT" w:eastAsia="en-US" w:bidi="ar-SA"/>
      </w:rPr>
    </w:lvl>
    <w:lvl w:ilvl="2" w:tplc="65888258">
      <w:numFmt w:val="bullet"/>
      <w:lvlText w:val="•"/>
      <w:lvlJc w:val="left"/>
      <w:pPr>
        <w:ind w:left="2477" w:hanging="360"/>
      </w:pPr>
      <w:rPr>
        <w:rFonts w:hint="default"/>
        <w:lang w:val="it-IT" w:eastAsia="en-US" w:bidi="ar-SA"/>
      </w:rPr>
    </w:lvl>
    <w:lvl w:ilvl="3" w:tplc="D9A639FA">
      <w:numFmt w:val="bullet"/>
      <w:lvlText w:val="•"/>
      <w:lvlJc w:val="left"/>
      <w:pPr>
        <w:ind w:left="3425" w:hanging="360"/>
      </w:pPr>
      <w:rPr>
        <w:rFonts w:hint="default"/>
        <w:lang w:val="it-IT" w:eastAsia="en-US" w:bidi="ar-SA"/>
      </w:rPr>
    </w:lvl>
    <w:lvl w:ilvl="4" w:tplc="B8FAEA2C">
      <w:numFmt w:val="bullet"/>
      <w:lvlText w:val="•"/>
      <w:lvlJc w:val="left"/>
      <w:pPr>
        <w:ind w:left="4374" w:hanging="360"/>
      </w:pPr>
      <w:rPr>
        <w:rFonts w:hint="default"/>
        <w:lang w:val="it-IT" w:eastAsia="en-US" w:bidi="ar-SA"/>
      </w:rPr>
    </w:lvl>
    <w:lvl w:ilvl="5" w:tplc="221E5B30">
      <w:numFmt w:val="bullet"/>
      <w:lvlText w:val="•"/>
      <w:lvlJc w:val="left"/>
      <w:pPr>
        <w:ind w:left="5323" w:hanging="360"/>
      </w:pPr>
      <w:rPr>
        <w:rFonts w:hint="default"/>
        <w:lang w:val="it-IT" w:eastAsia="en-US" w:bidi="ar-SA"/>
      </w:rPr>
    </w:lvl>
    <w:lvl w:ilvl="6" w:tplc="D278E634">
      <w:numFmt w:val="bullet"/>
      <w:lvlText w:val="•"/>
      <w:lvlJc w:val="left"/>
      <w:pPr>
        <w:ind w:left="6271" w:hanging="360"/>
      </w:pPr>
      <w:rPr>
        <w:rFonts w:hint="default"/>
        <w:lang w:val="it-IT" w:eastAsia="en-US" w:bidi="ar-SA"/>
      </w:rPr>
    </w:lvl>
    <w:lvl w:ilvl="7" w:tplc="1976209E">
      <w:numFmt w:val="bullet"/>
      <w:lvlText w:val="•"/>
      <w:lvlJc w:val="left"/>
      <w:pPr>
        <w:ind w:left="7220" w:hanging="360"/>
      </w:pPr>
      <w:rPr>
        <w:rFonts w:hint="default"/>
        <w:lang w:val="it-IT" w:eastAsia="en-US" w:bidi="ar-SA"/>
      </w:rPr>
    </w:lvl>
    <w:lvl w:ilvl="8" w:tplc="9CA885E4">
      <w:numFmt w:val="bullet"/>
      <w:lvlText w:val="•"/>
      <w:lvlJc w:val="left"/>
      <w:pPr>
        <w:ind w:left="8169" w:hanging="360"/>
      </w:pPr>
      <w:rPr>
        <w:rFonts w:hint="default"/>
        <w:lang w:val="it-IT" w:eastAsia="en-US" w:bidi="ar-SA"/>
      </w:rPr>
    </w:lvl>
  </w:abstractNum>
  <w:abstractNum w:abstractNumId="25" w15:restartNumberingAfterBreak="0">
    <w:nsid w:val="532D1EAA"/>
    <w:multiLevelType w:val="hybridMultilevel"/>
    <w:tmpl w:val="3EC204B8"/>
    <w:lvl w:ilvl="0" w:tplc="89CA9F5A">
      <w:start w:val="1"/>
      <w:numFmt w:val="lowerLetter"/>
      <w:lvlText w:val="%1)"/>
      <w:lvlJc w:val="left"/>
      <w:pPr>
        <w:ind w:left="640" w:hanging="428"/>
      </w:pPr>
      <w:rPr>
        <w:rFonts w:ascii="Arial MT" w:eastAsia="Arial MT" w:hAnsi="Arial MT" w:cs="Arial MT" w:hint="default"/>
        <w:spacing w:val="-1"/>
        <w:w w:val="100"/>
        <w:sz w:val="22"/>
        <w:szCs w:val="22"/>
        <w:lang w:val="it-IT" w:eastAsia="en-US" w:bidi="ar-SA"/>
      </w:rPr>
    </w:lvl>
    <w:lvl w:ilvl="1" w:tplc="AC8E4350">
      <w:numFmt w:val="bullet"/>
      <w:lvlText w:val="•"/>
      <w:lvlJc w:val="left"/>
      <w:pPr>
        <w:ind w:left="1582" w:hanging="428"/>
      </w:pPr>
      <w:rPr>
        <w:rFonts w:hint="default"/>
        <w:lang w:val="it-IT" w:eastAsia="en-US" w:bidi="ar-SA"/>
      </w:rPr>
    </w:lvl>
    <w:lvl w:ilvl="2" w:tplc="D374A3AE">
      <w:numFmt w:val="bullet"/>
      <w:lvlText w:val="•"/>
      <w:lvlJc w:val="left"/>
      <w:pPr>
        <w:ind w:left="2525" w:hanging="428"/>
      </w:pPr>
      <w:rPr>
        <w:rFonts w:hint="default"/>
        <w:lang w:val="it-IT" w:eastAsia="en-US" w:bidi="ar-SA"/>
      </w:rPr>
    </w:lvl>
    <w:lvl w:ilvl="3" w:tplc="D032A79C">
      <w:numFmt w:val="bullet"/>
      <w:lvlText w:val="•"/>
      <w:lvlJc w:val="left"/>
      <w:pPr>
        <w:ind w:left="3467" w:hanging="428"/>
      </w:pPr>
      <w:rPr>
        <w:rFonts w:hint="default"/>
        <w:lang w:val="it-IT" w:eastAsia="en-US" w:bidi="ar-SA"/>
      </w:rPr>
    </w:lvl>
    <w:lvl w:ilvl="4" w:tplc="94502714">
      <w:numFmt w:val="bullet"/>
      <w:lvlText w:val="•"/>
      <w:lvlJc w:val="left"/>
      <w:pPr>
        <w:ind w:left="4410" w:hanging="428"/>
      </w:pPr>
      <w:rPr>
        <w:rFonts w:hint="default"/>
        <w:lang w:val="it-IT" w:eastAsia="en-US" w:bidi="ar-SA"/>
      </w:rPr>
    </w:lvl>
    <w:lvl w:ilvl="5" w:tplc="B8287E74">
      <w:numFmt w:val="bullet"/>
      <w:lvlText w:val="•"/>
      <w:lvlJc w:val="left"/>
      <w:pPr>
        <w:ind w:left="5353" w:hanging="428"/>
      </w:pPr>
      <w:rPr>
        <w:rFonts w:hint="default"/>
        <w:lang w:val="it-IT" w:eastAsia="en-US" w:bidi="ar-SA"/>
      </w:rPr>
    </w:lvl>
    <w:lvl w:ilvl="6" w:tplc="87E6F41A">
      <w:numFmt w:val="bullet"/>
      <w:lvlText w:val="•"/>
      <w:lvlJc w:val="left"/>
      <w:pPr>
        <w:ind w:left="6295" w:hanging="428"/>
      </w:pPr>
      <w:rPr>
        <w:rFonts w:hint="default"/>
        <w:lang w:val="it-IT" w:eastAsia="en-US" w:bidi="ar-SA"/>
      </w:rPr>
    </w:lvl>
    <w:lvl w:ilvl="7" w:tplc="340AD4B8">
      <w:numFmt w:val="bullet"/>
      <w:lvlText w:val="•"/>
      <w:lvlJc w:val="left"/>
      <w:pPr>
        <w:ind w:left="7238" w:hanging="428"/>
      </w:pPr>
      <w:rPr>
        <w:rFonts w:hint="default"/>
        <w:lang w:val="it-IT" w:eastAsia="en-US" w:bidi="ar-SA"/>
      </w:rPr>
    </w:lvl>
    <w:lvl w:ilvl="8" w:tplc="175EB498">
      <w:numFmt w:val="bullet"/>
      <w:lvlText w:val="•"/>
      <w:lvlJc w:val="left"/>
      <w:pPr>
        <w:ind w:left="8181" w:hanging="428"/>
      </w:pPr>
      <w:rPr>
        <w:rFonts w:hint="default"/>
        <w:lang w:val="it-IT" w:eastAsia="en-US" w:bidi="ar-SA"/>
      </w:rPr>
    </w:lvl>
  </w:abstractNum>
  <w:abstractNum w:abstractNumId="26" w15:restartNumberingAfterBreak="0">
    <w:nsid w:val="5521265F"/>
    <w:multiLevelType w:val="hybridMultilevel"/>
    <w:tmpl w:val="62408C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8F03028"/>
    <w:multiLevelType w:val="hybridMultilevel"/>
    <w:tmpl w:val="35FEB4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19103F4"/>
    <w:multiLevelType w:val="hybridMultilevel"/>
    <w:tmpl w:val="FFFFFFFF"/>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62272CE3"/>
    <w:multiLevelType w:val="multilevel"/>
    <w:tmpl w:val="0B6EF6FC"/>
    <w:lvl w:ilvl="0">
      <w:start w:val="1"/>
      <w:numFmt w:val="decimal"/>
      <w:lvlText w:val="%1."/>
      <w:lvlJc w:val="left"/>
      <w:pPr>
        <w:ind w:left="640" w:hanging="428"/>
      </w:pPr>
      <w:rPr>
        <w:rFonts w:ascii="Trebuchet MS" w:eastAsia="Times New Roman" w:hAnsi="Trebuchet MS" w:cs="Trebuchet MS" w:hint="default"/>
        <w:b/>
        <w:bCs/>
        <w:w w:val="86"/>
        <w:sz w:val="22"/>
        <w:szCs w:val="22"/>
      </w:rPr>
    </w:lvl>
    <w:lvl w:ilvl="1">
      <w:start w:val="1"/>
      <w:numFmt w:val="decimal"/>
      <w:lvlText w:val="%1.%2"/>
      <w:lvlJc w:val="left"/>
      <w:pPr>
        <w:ind w:left="779" w:hanging="567"/>
      </w:pPr>
      <w:rPr>
        <w:rFonts w:ascii="Trebuchet MS" w:eastAsia="Times New Roman" w:hAnsi="Trebuchet MS" w:cs="Trebuchet MS" w:hint="default"/>
        <w:b/>
        <w:bCs/>
        <w:w w:val="86"/>
        <w:sz w:val="22"/>
        <w:szCs w:val="22"/>
      </w:rPr>
    </w:lvl>
    <w:lvl w:ilvl="2">
      <w:start w:val="1"/>
      <w:numFmt w:val="decimal"/>
      <w:lvlText w:val="%3."/>
      <w:lvlJc w:val="left"/>
      <w:pPr>
        <w:ind w:left="496" w:hanging="284"/>
      </w:pPr>
      <w:rPr>
        <w:rFonts w:ascii="Trebuchet MS" w:eastAsia="Times New Roman" w:hAnsi="Trebuchet MS" w:cs="Trebuchet MS" w:hint="default"/>
        <w:w w:val="80"/>
        <w:sz w:val="22"/>
        <w:szCs w:val="22"/>
      </w:rPr>
    </w:lvl>
    <w:lvl w:ilvl="3">
      <w:numFmt w:val="bullet"/>
      <w:lvlText w:val="-"/>
      <w:lvlJc w:val="left"/>
      <w:pPr>
        <w:ind w:left="779" w:hanging="144"/>
      </w:pPr>
      <w:rPr>
        <w:rFonts w:ascii="Trebuchet MS" w:eastAsia="Times New Roman" w:hAnsi="Trebuchet MS" w:hint="default"/>
        <w:w w:val="88"/>
        <w:sz w:val="22"/>
      </w:rPr>
    </w:lvl>
    <w:lvl w:ilvl="4">
      <w:numFmt w:val="bullet"/>
      <w:lvlText w:val="•"/>
      <w:lvlJc w:val="left"/>
      <w:pPr>
        <w:ind w:left="3081" w:hanging="144"/>
      </w:pPr>
      <w:rPr>
        <w:rFonts w:hint="default"/>
      </w:rPr>
    </w:lvl>
    <w:lvl w:ilvl="5">
      <w:numFmt w:val="bullet"/>
      <w:lvlText w:val="•"/>
      <w:lvlJc w:val="left"/>
      <w:pPr>
        <w:ind w:left="4232" w:hanging="144"/>
      </w:pPr>
      <w:rPr>
        <w:rFonts w:hint="default"/>
      </w:rPr>
    </w:lvl>
    <w:lvl w:ilvl="6">
      <w:numFmt w:val="bullet"/>
      <w:lvlText w:val="•"/>
      <w:lvlJc w:val="left"/>
      <w:pPr>
        <w:ind w:left="5383" w:hanging="144"/>
      </w:pPr>
      <w:rPr>
        <w:rFonts w:hint="default"/>
      </w:rPr>
    </w:lvl>
    <w:lvl w:ilvl="7">
      <w:numFmt w:val="bullet"/>
      <w:lvlText w:val="•"/>
      <w:lvlJc w:val="left"/>
      <w:pPr>
        <w:ind w:left="6534" w:hanging="144"/>
      </w:pPr>
      <w:rPr>
        <w:rFonts w:hint="default"/>
      </w:rPr>
    </w:lvl>
    <w:lvl w:ilvl="8">
      <w:numFmt w:val="bullet"/>
      <w:lvlText w:val="•"/>
      <w:lvlJc w:val="left"/>
      <w:pPr>
        <w:ind w:left="7684" w:hanging="144"/>
      </w:pPr>
      <w:rPr>
        <w:rFonts w:hint="default"/>
      </w:rPr>
    </w:lvl>
  </w:abstractNum>
  <w:abstractNum w:abstractNumId="30" w15:restartNumberingAfterBreak="0">
    <w:nsid w:val="635638DE"/>
    <w:multiLevelType w:val="hybridMultilevel"/>
    <w:tmpl w:val="FFFFFFFF"/>
    <w:lvl w:ilvl="0" w:tplc="92AE7F82">
      <w:start w:val="1"/>
      <w:numFmt w:val="lowerLetter"/>
      <w:lvlText w:val="%1)"/>
      <w:lvlJc w:val="left"/>
      <w:pPr>
        <w:ind w:left="496" w:hanging="284"/>
      </w:pPr>
      <w:rPr>
        <w:rFonts w:ascii="Trebuchet MS" w:eastAsia="Times New Roman" w:hAnsi="Trebuchet MS" w:cs="Trebuchet MS" w:hint="default"/>
        <w:spacing w:val="-1"/>
        <w:w w:val="84"/>
        <w:sz w:val="22"/>
        <w:szCs w:val="22"/>
      </w:rPr>
    </w:lvl>
    <w:lvl w:ilvl="1" w:tplc="3FA298FC">
      <w:numFmt w:val="bullet"/>
      <w:lvlText w:val=""/>
      <w:lvlJc w:val="left"/>
      <w:pPr>
        <w:ind w:left="779" w:hanging="284"/>
      </w:pPr>
      <w:rPr>
        <w:rFonts w:ascii="Symbol" w:eastAsia="Times New Roman" w:hAnsi="Symbol" w:hint="default"/>
        <w:w w:val="100"/>
        <w:sz w:val="22"/>
      </w:rPr>
    </w:lvl>
    <w:lvl w:ilvl="2" w:tplc="7766E2A8">
      <w:numFmt w:val="bullet"/>
      <w:lvlText w:val="•"/>
      <w:lvlJc w:val="left"/>
      <w:pPr>
        <w:ind w:left="1802" w:hanging="284"/>
      </w:pPr>
      <w:rPr>
        <w:rFonts w:hint="default"/>
      </w:rPr>
    </w:lvl>
    <w:lvl w:ilvl="3" w:tplc="C172DCD6">
      <w:numFmt w:val="bullet"/>
      <w:lvlText w:val="•"/>
      <w:lvlJc w:val="left"/>
      <w:pPr>
        <w:ind w:left="2825" w:hanging="284"/>
      </w:pPr>
      <w:rPr>
        <w:rFonts w:hint="default"/>
      </w:rPr>
    </w:lvl>
    <w:lvl w:ilvl="4" w:tplc="A858C61E">
      <w:numFmt w:val="bullet"/>
      <w:lvlText w:val="•"/>
      <w:lvlJc w:val="left"/>
      <w:pPr>
        <w:ind w:left="3848" w:hanging="284"/>
      </w:pPr>
      <w:rPr>
        <w:rFonts w:hint="default"/>
      </w:rPr>
    </w:lvl>
    <w:lvl w:ilvl="5" w:tplc="269C9952">
      <w:numFmt w:val="bullet"/>
      <w:lvlText w:val="•"/>
      <w:lvlJc w:val="left"/>
      <w:pPr>
        <w:ind w:left="4871" w:hanging="284"/>
      </w:pPr>
      <w:rPr>
        <w:rFonts w:hint="default"/>
      </w:rPr>
    </w:lvl>
    <w:lvl w:ilvl="6" w:tplc="5CE64F3C">
      <w:numFmt w:val="bullet"/>
      <w:lvlText w:val="•"/>
      <w:lvlJc w:val="left"/>
      <w:pPr>
        <w:ind w:left="5894" w:hanging="284"/>
      </w:pPr>
      <w:rPr>
        <w:rFonts w:hint="default"/>
      </w:rPr>
    </w:lvl>
    <w:lvl w:ilvl="7" w:tplc="49606C5A">
      <w:numFmt w:val="bullet"/>
      <w:lvlText w:val="•"/>
      <w:lvlJc w:val="left"/>
      <w:pPr>
        <w:ind w:left="6917" w:hanging="284"/>
      </w:pPr>
      <w:rPr>
        <w:rFonts w:hint="default"/>
      </w:rPr>
    </w:lvl>
    <w:lvl w:ilvl="8" w:tplc="2C76F742">
      <w:numFmt w:val="bullet"/>
      <w:lvlText w:val="•"/>
      <w:lvlJc w:val="left"/>
      <w:pPr>
        <w:ind w:left="7940" w:hanging="284"/>
      </w:pPr>
      <w:rPr>
        <w:rFonts w:hint="default"/>
      </w:rPr>
    </w:lvl>
  </w:abstractNum>
  <w:abstractNum w:abstractNumId="31" w15:restartNumberingAfterBreak="0">
    <w:nsid w:val="65AE0637"/>
    <w:multiLevelType w:val="hybridMultilevel"/>
    <w:tmpl w:val="2012A224"/>
    <w:lvl w:ilvl="0" w:tplc="C18007A4">
      <w:start w:val="1"/>
      <w:numFmt w:val="lowerLetter"/>
      <w:lvlText w:val="%1)"/>
      <w:lvlJc w:val="left"/>
      <w:pPr>
        <w:ind w:left="573" w:hanging="360"/>
      </w:pPr>
      <w:rPr>
        <w:rFonts w:ascii="Arial MT" w:eastAsia="Arial MT" w:hAnsi="Arial MT" w:cs="Arial MT" w:hint="default"/>
        <w:spacing w:val="-1"/>
        <w:w w:val="100"/>
        <w:sz w:val="22"/>
        <w:szCs w:val="22"/>
        <w:lang w:val="it-IT" w:eastAsia="en-US" w:bidi="ar-SA"/>
      </w:rPr>
    </w:lvl>
    <w:lvl w:ilvl="1" w:tplc="7910E892">
      <w:numFmt w:val="bullet"/>
      <w:lvlText w:val="•"/>
      <w:lvlJc w:val="left"/>
      <w:pPr>
        <w:ind w:left="1528" w:hanging="360"/>
      </w:pPr>
      <w:rPr>
        <w:rFonts w:hint="default"/>
        <w:lang w:val="it-IT" w:eastAsia="en-US" w:bidi="ar-SA"/>
      </w:rPr>
    </w:lvl>
    <w:lvl w:ilvl="2" w:tplc="D67CE9DA">
      <w:numFmt w:val="bullet"/>
      <w:lvlText w:val="•"/>
      <w:lvlJc w:val="left"/>
      <w:pPr>
        <w:ind w:left="2477" w:hanging="360"/>
      </w:pPr>
      <w:rPr>
        <w:rFonts w:hint="default"/>
        <w:lang w:val="it-IT" w:eastAsia="en-US" w:bidi="ar-SA"/>
      </w:rPr>
    </w:lvl>
    <w:lvl w:ilvl="3" w:tplc="0D34F052">
      <w:numFmt w:val="bullet"/>
      <w:lvlText w:val="•"/>
      <w:lvlJc w:val="left"/>
      <w:pPr>
        <w:ind w:left="3425" w:hanging="360"/>
      </w:pPr>
      <w:rPr>
        <w:rFonts w:hint="default"/>
        <w:lang w:val="it-IT" w:eastAsia="en-US" w:bidi="ar-SA"/>
      </w:rPr>
    </w:lvl>
    <w:lvl w:ilvl="4" w:tplc="41F02AA4">
      <w:numFmt w:val="bullet"/>
      <w:lvlText w:val="•"/>
      <w:lvlJc w:val="left"/>
      <w:pPr>
        <w:ind w:left="4374" w:hanging="360"/>
      </w:pPr>
      <w:rPr>
        <w:rFonts w:hint="default"/>
        <w:lang w:val="it-IT" w:eastAsia="en-US" w:bidi="ar-SA"/>
      </w:rPr>
    </w:lvl>
    <w:lvl w:ilvl="5" w:tplc="4A2A8A40">
      <w:numFmt w:val="bullet"/>
      <w:lvlText w:val="•"/>
      <w:lvlJc w:val="left"/>
      <w:pPr>
        <w:ind w:left="5323" w:hanging="360"/>
      </w:pPr>
      <w:rPr>
        <w:rFonts w:hint="default"/>
        <w:lang w:val="it-IT" w:eastAsia="en-US" w:bidi="ar-SA"/>
      </w:rPr>
    </w:lvl>
    <w:lvl w:ilvl="6" w:tplc="30BE632E">
      <w:numFmt w:val="bullet"/>
      <w:lvlText w:val="•"/>
      <w:lvlJc w:val="left"/>
      <w:pPr>
        <w:ind w:left="6271" w:hanging="360"/>
      </w:pPr>
      <w:rPr>
        <w:rFonts w:hint="default"/>
        <w:lang w:val="it-IT" w:eastAsia="en-US" w:bidi="ar-SA"/>
      </w:rPr>
    </w:lvl>
    <w:lvl w:ilvl="7" w:tplc="5506203E">
      <w:numFmt w:val="bullet"/>
      <w:lvlText w:val="•"/>
      <w:lvlJc w:val="left"/>
      <w:pPr>
        <w:ind w:left="7220" w:hanging="360"/>
      </w:pPr>
      <w:rPr>
        <w:rFonts w:hint="default"/>
        <w:lang w:val="it-IT" w:eastAsia="en-US" w:bidi="ar-SA"/>
      </w:rPr>
    </w:lvl>
    <w:lvl w:ilvl="8" w:tplc="3104CF92">
      <w:numFmt w:val="bullet"/>
      <w:lvlText w:val="•"/>
      <w:lvlJc w:val="left"/>
      <w:pPr>
        <w:ind w:left="8169" w:hanging="360"/>
      </w:pPr>
      <w:rPr>
        <w:rFonts w:hint="default"/>
        <w:lang w:val="it-IT" w:eastAsia="en-US" w:bidi="ar-SA"/>
      </w:rPr>
    </w:lvl>
  </w:abstractNum>
  <w:abstractNum w:abstractNumId="32" w15:restartNumberingAfterBreak="0">
    <w:nsid w:val="65CB6071"/>
    <w:multiLevelType w:val="hybridMultilevel"/>
    <w:tmpl w:val="FFFFFFFF"/>
    <w:lvl w:ilvl="0" w:tplc="53929F4A">
      <w:numFmt w:val="bullet"/>
      <w:lvlText w:val=""/>
      <w:lvlJc w:val="left"/>
      <w:pPr>
        <w:ind w:left="496" w:hanging="284"/>
      </w:pPr>
      <w:rPr>
        <w:rFonts w:ascii="Symbol" w:eastAsia="Times New Roman" w:hAnsi="Symbol" w:hint="default"/>
        <w:w w:val="100"/>
        <w:sz w:val="22"/>
      </w:rPr>
    </w:lvl>
    <w:lvl w:ilvl="1" w:tplc="41E8E32C">
      <w:numFmt w:val="bullet"/>
      <w:lvlText w:val=""/>
      <w:lvlJc w:val="left"/>
      <w:pPr>
        <w:ind w:left="640" w:hanging="209"/>
      </w:pPr>
      <w:rPr>
        <w:rFonts w:ascii="Symbol" w:eastAsia="Times New Roman" w:hAnsi="Symbol" w:hint="default"/>
        <w:w w:val="100"/>
        <w:sz w:val="16"/>
      </w:rPr>
    </w:lvl>
    <w:lvl w:ilvl="2" w:tplc="C56AEA76">
      <w:numFmt w:val="bullet"/>
      <w:lvlText w:val="•"/>
      <w:lvlJc w:val="left"/>
      <w:pPr>
        <w:ind w:left="1678" w:hanging="209"/>
      </w:pPr>
      <w:rPr>
        <w:rFonts w:hint="default"/>
      </w:rPr>
    </w:lvl>
    <w:lvl w:ilvl="3" w:tplc="603672A2">
      <w:numFmt w:val="bullet"/>
      <w:lvlText w:val="•"/>
      <w:lvlJc w:val="left"/>
      <w:pPr>
        <w:ind w:left="2716" w:hanging="209"/>
      </w:pPr>
      <w:rPr>
        <w:rFonts w:hint="default"/>
      </w:rPr>
    </w:lvl>
    <w:lvl w:ilvl="4" w:tplc="0AC474DE">
      <w:numFmt w:val="bullet"/>
      <w:lvlText w:val="•"/>
      <w:lvlJc w:val="left"/>
      <w:pPr>
        <w:ind w:left="3755" w:hanging="209"/>
      </w:pPr>
      <w:rPr>
        <w:rFonts w:hint="default"/>
      </w:rPr>
    </w:lvl>
    <w:lvl w:ilvl="5" w:tplc="E30E119C">
      <w:numFmt w:val="bullet"/>
      <w:lvlText w:val="•"/>
      <w:lvlJc w:val="left"/>
      <w:pPr>
        <w:ind w:left="4793" w:hanging="209"/>
      </w:pPr>
      <w:rPr>
        <w:rFonts w:hint="default"/>
      </w:rPr>
    </w:lvl>
    <w:lvl w:ilvl="6" w:tplc="09E62E40">
      <w:numFmt w:val="bullet"/>
      <w:lvlText w:val="•"/>
      <w:lvlJc w:val="left"/>
      <w:pPr>
        <w:ind w:left="5832" w:hanging="209"/>
      </w:pPr>
      <w:rPr>
        <w:rFonts w:hint="default"/>
      </w:rPr>
    </w:lvl>
    <w:lvl w:ilvl="7" w:tplc="BBFC3ADA">
      <w:numFmt w:val="bullet"/>
      <w:lvlText w:val="•"/>
      <w:lvlJc w:val="left"/>
      <w:pPr>
        <w:ind w:left="6870" w:hanging="209"/>
      </w:pPr>
      <w:rPr>
        <w:rFonts w:hint="default"/>
      </w:rPr>
    </w:lvl>
    <w:lvl w:ilvl="8" w:tplc="2EA4B7B0">
      <w:numFmt w:val="bullet"/>
      <w:lvlText w:val="•"/>
      <w:lvlJc w:val="left"/>
      <w:pPr>
        <w:ind w:left="7909" w:hanging="209"/>
      </w:pPr>
      <w:rPr>
        <w:rFonts w:hint="default"/>
      </w:rPr>
    </w:lvl>
  </w:abstractNum>
  <w:abstractNum w:abstractNumId="33" w15:restartNumberingAfterBreak="0">
    <w:nsid w:val="6E4511F7"/>
    <w:multiLevelType w:val="hybridMultilevel"/>
    <w:tmpl w:val="A770DD0A"/>
    <w:lvl w:ilvl="0" w:tplc="84042068">
      <w:start w:val="1"/>
      <w:numFmt w:val="lowerLetter"/>
      <w:lvlText w:val="%1)"/>
      <w:lvlJc w:val="left"/>
      <w:pPr>
        <w:ind w:left="573" w:hanging="360"/>
      </w:pPr>
      <w:rPr>
        <w:rFonts w:ascii="Arial MT" w:eastAsia="Arial MT" w:hAnsi="Arial MT" w:cs="Arial MT" w:hint="default"/>
        <w:spacing w:val="-1"/>
        <w:w w:val="100"/>
        <w:sz w:val="22"/>
        <w:szCs w:val="22"/>
        <w:lang w:val="it-IT" w:eastAsia="en-US" w:bidi="ar-SA"/>
      </w:rPr>
    </w:lvl>
    <w:lvl w:ilvl="1" w:tplc="82743DB2">
      <w:numFmt w:val="bullet"/>
      <w:lvlText w:val="•"/>
      <w:lvlJc w:val="left"/>
      <w:pPr>
        <w:ind w:left="1528" w:hanging="360"/>
      </w:pPr>
      <w:rPr>
        <w:rFonts w:hint="default"/>
        <w:lang w:val="it-IT" w:eastAsia="en-US" w:bidi="ar-SA"/>
      </w:rPr>
    </w:lvl>
    <w:lvl w:ilvl="2" w:tplc="65888258">
      <w:numFmt w:val="bullet"/>
      <w:lvlText w:val="•"/>
      <w:lvlJc w:val="left"/>
      <w:pPr>
        <w:ind w:left="2477" w:hanging="360"/>
      </w:pPr>
      <w:rPr>
        <w:rFonts w:hint="default"/>
        <w:lang w:val="it-IT" w:eastAsia="en-US" w:bidi="ar-SA"/>
      </w:rPr>
    </w:lvl>
    <w:lvl w:ilvl="3" w:tplc="D9A639FA">
      <w:numFmt w:val="bullet"/>
      <w:lvlText w:val="•"/>
      <w:lvlJc w:val="left"/>
      <w:pPr>
        <w:ind w:left="3425" w:hanging="360"/>
      </w:pPr>
      <w:rPr>
        <w:rFonts w:hint="default"/>
        <w:lang w:val="it-IT" w:eastAsia="en-US" w:bidi="ar-SA"/>
      </w:rPr>
    </w:lvl>
    <w:lvl w:ilvl="4" w:tplc="B8FAEA2C">
      <w:numFmt w:val="bullet"/>
      <w:lvlText w:val="•"/>
      <w:lvlJc w:val="left"/>
      <w:pPr>
        <w:ind w:left="4374" w:hanging="360"/>
      </w:pPr>
      <w:rPr>
        <w:rFonts w:hint="default"/>
        <w:lang w:val="it-IT" w:eastAsia="en-US" w:bidi="ar-SA"/>
      </w:rPr>
    </w:lvl>
    <w:lvl w:ilvl="5" w:tplc="221E5B30">
      <w:numFmt w:val="bullet"/>
      <w:lvlText w:val="•"/>
      <w:lvlJc w:val="left"/>
      <w:pPr>
        <w:ind w:left="5323" w:hanging="360"/>
      </w:pPr>
      <w:rPr>
        <w:rFonts w:hint="default"/>
        <w:lang w:val="it-IT" w:eastAsia="en-US" w:bidi="ar-SA"/>
      </w:rPr>
    </w:lvl>
    <w:lvl w:ilvl="6" w:tplc="D278E634">
      <w:numFmt w:val="bullet"/>
      <w:lvlText w:val="•"/>
      <w:lvlJc w:val="left"/>
      <w:pPr>
        <w:ind w:left="6271" w:hanging="360"/>
      </w:pPr>
      <w:rPr>
        <w:rFonts w:hint="default"/>
        <w:lang w:val="it-IT" w:eastAsia="en-US" w:bidi="ar-SA"/>
      </w:rPr>
    </w:lvl>
    <w:lvl w:ilvl="7" w:tplc="1976209E">
      <w:numFmt w:val="bullet"/>
      <w:lvlText w:val="•"/>
      <w:lvlJc w:val="left"/>
      <w:pPr>
        <w:ind w:left="7220" w:hanging="360"/>
      </w:pPr>
      <w:rPr>
        <w:rFonts w:hint="default"/>
        <w:lang w:val="it-IT" w:eastAsia="en-US" w:bidi="ar-SA"/>
      </w:rPr>
    </w:lvl>
    <w:lvl w:ilvl="8" w:tplc="9CA885E4">
      <w:numFmt w:val="bullet"/>
      <w:lvlText w:val="•"/>
      <w:lvlJc w:val="left"/>
      <w:pPr>
        <w:ind w:left="8169" w:hanging="360"/>
      </w:pPr>
      <w:rPr>
        <w:rFonts w:hint="default"/>
        <w:lang w:val="it-IT" w:eastAsia="en-US" w:bidi="ar-SA"/>
      </w:rPr>
    </w:lvl>
  </w:abstractNum>
  <w:abstractNum w:abstractNumId="34" w15:restartNumberingAfterBreak="0">
    <w:nsid w:val="76711A5F"/>
    <w:multiLevelType w:val="multilevel"/>
    <w:tmpl w:val="EF623B6C"/>
    <w:lvl w:ilvl="0">
      <w:start w:val="14"/>
      <w:numFmt w:val="decimal"/>
      <w:lvlText w:val="%1"/>
      <w:lvlJc w:val="left"/>
      <w:pPr>
        <w:ind w:left="420" w:hanging="420"/>
      </w:pPr>
      <w:rPr>
        <w:rFonts w:hint="default"/>
      </w:rPr>
    </w:lvl>
    <w:lvl w:ilvl="1">
      <w:start w:val="3"/>
      <w:numFmt w:val="decimal"/>
      <w:lvlText w:val="%1.%2"/>
      <w:lvlJc w:val="left"/>
      <w:pPr>
        <w:ind w:left="631" w:hanging="420"/>
      </w:pPr>
      <w:rPr>
        <w:rFonts w:hint="default"/>
      </w:rPr>
    </w:lvl>
    <w:lvl w:ilvl="2">
      <w:start w:val="1"/>
      <w:numFmt w:val="decimal"/>
      <w:lvlText w:val="%1.%2.%3"/>
      <w:lvlJc w:val="left"/>
      <w:pPr>
        <w:ind w:left="1142" w:hanging="720"/>
      </w:pPr>
      <w:rPr>
        <w:rFonts w:hint="default"/>
      </w:rPr>
    </w:lvl>
    <w:lvl w:ilvl="3">
      <w:start w:val="1"/>
      <w:numFmt w:val="decimal"/>
      <w:lvlText w:val="%1.%2.%3.%4"/>
      <w:lvlJc w:val="left"/>
      <w:pPr>
        <w:ind w:left="1353" w:hanging="720"/>
      </w:pPr>
      <w:rPr>
        <w:rFonts w:hint="default"/>
      </w:rPr>
    </w:lvl>
    <w:lvl w:ilvl="4">
      <w:start w:val="1"/>
      <w:numFmt w:val="decimal"/>
      <w:lvlText w:val="%1.%2.%3.%4.%5"/>
      <w:lvlJc w:val="left"/>
      <w:pPr>
        <w:ind w:left="1924" w:hanging="1080"/>
      </w:pPr>
      <w:rPr>
        <w:rFonts w:hint="default"/>
      </w:rPr>
    </w:lvl>
    <w:lvl w:ilvl="5">
      <w:start w:val="1"/>
      <w:numFmt w:val="decimal"/>
      <w:lvlText w:val="%1.%2.%3.%4.%5.%6"/>
      <w:lvlJc w:val="left"/>
      <w:pPr>
        <w:ind w:left="2135" w:hanging="1080"/>
      </w:pPr>
      <w:rPr>
        <w:rFonts w:hint="default"/>
      </w:rPr>
    </w:lvl>
    <w:lvl w:ilvl="6">
      <w:start w:val="1"/>
      <w:numFmt w:val="decimal"/>
      <w:lvlText w:val="%1.%2.%3.%4.%5.%6.%7"/>
      <w:lvlJc w:val="left"/>
      <w:pPr>
        <w:ind w:left="2706" w:hanging="1440"/>
      </w:pPr>
      <w:rPr>
        <w:rFonts w:hint="default"/>
      </w:rPr>
    </w:lvl>
    <w:lvl w:ilvl="7">
      <w:start w:val="1"/>
      <w:numFmt w:val="decimal"/>
      <w:lvlText w:val="%1.%2.%3.%4.%5.%6.%7.%8"/>
      <w:lvlJc w:val="left"/>
      <w:pPr>
        <w:ind w:left="2917" w:hanging="1440"/>
      </w:pPr>
      <w:rPr>
        <w:rFonts w:hint="default"/>
      </w:rPr>
    </w:lvl>
    <w:lvl w:ilvl="8">
      <w:start w:val="1"/>
      <w:numFmt w:val="decimal"/>
      <w:lvlText w:val="%1.%2.%3.%4.%5.%6.%7.%8.%9"/>
      <w:lvlJc w:val="left"/>
      <w:pPr>
        <w:ind w:left="3488" w:hanging="1800"/>
      </w:pPr>
      <w:rPr>
        <w:rFonts w:hint="default"/>
      </w:rPr>
    </w:lvl>
  </w:abstractNum>
  <w:abstractNum w:abstractNumId="35" w15:restartNumberingAfterBreak="0">
    <w:nsid w:val="7A013A99"/>
    <w:multiLevelType w:val="multilevel"/>
    <w:tmpl w:val="19CE4F1A"/>
    <w:lvl w:ilvl="0">
      <w:start w:val="12"/>
      <w:numFmt w:val="decimal"/>
      <w:lvlText w:val="%1"/>
      <w:lvlJc w:val="left"/>
      <w:pPr>
        <w:ind w:left="789" w:hanging="576"/>
      </w:pPr>
      <w:rPr>
        <w:rFonts w:hint="default"/>
        <w:lang w:val="it-IT" w:eastAsia="en-US" w:bidi="ar-SA"/>
      </w:rPr>
    </w:lvl>
    <w:lvl w:ilvl="1">
      <w:start w:val="1"/>
      <w:numFmt w:val="decimal"/>
      <w:lvlText w:val="%1.%2"/>
      <w:lvlJc w:val="left"/>
      <w:pPr>
        <w:ind w:left="718" w:hanging="576"/>
      </w:pPr>
      <w:rPr>
        <w:rFonts w:ascii="Arial" w:eastAsia="Arial" w:hAnsi="Arial" w:cs="Arial" w:hint="default"/>
        <w:b/>
        <w:bCs/>
        <w:i/>
        <w:iCs/>
        <w:spacing w:val="-1"/>
        <w:w w:val="100"/>
        <w:sz w:val="22"/>
        <w:szCs w:val="22"/>
        <w:lang w:val="it-IT" w:eastAsia="en-US" w:bidi="ar-SA"/>
      </w:rPr>
    </w:lvl>
    <w:lvl w:ilvl="2">
      <w:numFmt w:val="bullet"/>
      <w:lvlText w:val="•"/>
      <w:lvlJc w:val="left"/>
      <w:pPr>
        <w:ind w:left="2637" w:hanging="576"/>
      </w:pPr>
      <w:rPr>
        <w:rFonts w:hint="default"/>
        <w:lang w:val="it-IT" w:eastAsia="en-US" w:bidi="ar-SA"/>
      </w:rPr>
    </w:lvl>
    <w:lvl w:ilvl="3">
      <w:numFmt w:val="bullet"/>
      <w:lvlText w:val="•"/>
      <w:lvlJc w:val="left"/>
      <w:pPr>
        <w:ind w:left="3565" w:hanging="576"/>
      </w:pPr>
      <w:rPr>
        <w:rFonts w:hint="default"/>
        <w:lang w:val="it-IT" w:eastAsia="en-US" w:bidi="ar-SA"/>
      </w:rPr>
    </w:lvl>
    <w:lvl w:ilvl="4">
      <w:numFmt w:val="bullet"/>
      <w:lvlText w:val="•"/>
      <w:lvlJc w:val="left"/>
      <w:pPr>
        <w:ind w:left="4494" w:hanging="576"/>
      </w:pPr>
      <w:rPr>
        <w:rFonts w:hint="default"/>
        <w:lang w:val="it-IT" w:eastAsia="en-US" w:bidi="ar-SA"/>
      </w:rPr>
    </w:lvl>
    <w:lvl w:ilvl="5">
      <w:numFmt w:val="bullet"/>
      <w:lvlText w:val="•"/>
      <w:lvlJc w:val="left"/>
      <w:pPr>
        <w:ind w:left="5423" w:hanging="576"/>
      </w:pPr>
      <w:rPr>
        <w:rFonts w:hint="default"/>
        <w:lang w:val="it-IT" w:eastAsia="en-US" w:bidi="ar-SA"/>
      </w:rPr>
    </w:lvl>
    <w:lvl w:ilvl="6">
      <w:numFmt w:val="bullet"/>
      <w:lvlText w:val="•"/>
      <w:lvlJc w:val="left"/>
      <w:pPr>
        <w:ind w:left="6351" w:hanging="576"/>
      </w:pPr>
      <w:rPr>
        <w:rFonts w:hint="default"/>
        <w:lang w:val="it-IT" w:eastAsia="en-US" w:bidi="ar-SA"/>
      </w:rPr>
    </w:lvl>
    <w:lvl w:ilvl="7">
      <w:numFmt w:val="bullet"/>
      <w:lvlText w:val="•"/>
      <w:lvlJc w:val="left"/>
      <w:pPr>
        <w:ind w:left="7280" w:hanging="576"/>
      </w:pPr>
      <w:rPr>
        <w:rFonts w:hint="default"/>
        <w:lang w:val="it-IT" w:eastAsia="en-US" w:bidi="ar-SA"/>
      </w:rPr>
    </w:lvl>
    <w:lvl w:ilvl="8">
      <w:numFmt w:val="bullet"/>
      <w:lvlText w:val="•"/>
      <w:lvlJc w:val="left"/>
      <w:pPr>
        <w:ind w:left="8209" w:hanging="576"/>
      </w:pPr>
      <w:rPr>
        <w:rFonts w:hint="default"/>
        <w:lang w:val="it-IT" w:eastAsia="en-US" w:bidi="ar-SA"/>
      </w:rPr>
    </w:lvl>
  </w:abstractNum>
  <w:abstractNum w:abstractNumId="36" w15:restartNumberingAfterBreak="0">
    <w:nsid w:val="7A8C267A"/>
    <w:multiLevelType w:val="hybridMultilevel"/>
    <w:tmpl w:val="FFFFFFFF"/>
    <w:lvl w:ilvl="0" w:tplc="993065BE">
      <w:numFmt w:val="bullet"/>
      <w:lvlText w:val="•"/>
      <w:lvlJc w:val="left"/>
      <w:pPr>
        <w:ind w:left="212" w:hanging="154"/>
      </w:pPr>
      <w:rPr>
        <w:rFonts w:ascii="Trebuchet MS" w:eastAsia="Times New Roman" w:hAnsi="Trebuchet MS" w:hint="default"/>
        <w:w w:val="67"/>
        <w:sz w:val="22"/>
      </w:rPr>
    </w:lvl>
    <w:lvl w:ilvl="1" w:tplc="892837EA">
      <w:numFmt w:val="bullet"/>
      <w:lvlText w:val="•"/>
      <w:lvlJc w:val="left"/>
      <w:pPr>
        <w:ind w:left="1196" w:hanging="154"/>
      </w:pPr>
      <w:rPr>
        <w:rFonts w:hint="default"/>
      </w:rPr>
    </w:lvl>
    <w:lvl w:ilvl="2" w:tplc="7E48FFC0">
      <w:numFmt w:val="bullet"/>
      <w:lvlText w:val="•"/>
      <w:lvlJc w:val="left"/>
      <w:pPr>
        <w:ind w:left="2173" w:hanging="154"/>
      </w:pPr>
      <w:rPr>
        <w:rFonts w:hint="default"/>
      </w:rPr>
    </w:lvl>
    <w:lvl w:ilvl="3" w:tplc="34B8D49A">
      <w:numFmt w:val="bullet"/>
      <w:lvlText w:val="•"/>
      <w:lvlJc w:val="left"/>
      <w:pPr>
        <w:ind w:left="3149" w:hanging="154"/>
      </w:pPr>
      <w:rPr>
        <w:rFonts w:hint="default"/>
      </w:rPr>
    </w:lvl>
    <w:lvl w:ilvl="4" w:tplc="9724DB28">
      <w:numFmt w:val="bullet"/>
      <w:lvlText w:val="•"/>
      <w:lvlJc w:val="left"/>
      <w:pPr>
        <w:ind w:left="4126" w:hanging="154"/>
      </w:pPr>
      <w:rPr>
        <w:rFonts w:hint="default"/>
      </w:rPr>
    </w:lvl>
    <w:lvl w:ilvl="5" w:tplc="1480D31C">
      <w:numFmt w:val="bullet"/>
      <w:lvlText w:val="•"/>
      <w:lvlJc w:val="left"/>
      <w:pPr>
        <w:ind w:left="5103" w:hanging="154"/>
      </w:pPr>
      <w:rPr>
        <w:rFonts w:hint="default"/>
      </w:rPr>
    </w:lvl>
    <w:lvl w:ilvl="6" w:tplc="95D48B00">
      <w:numFmt w:val="bullet"/>
      <w:lvlText w:val="•"/>
      <w:lvlJc w:val="left"/>
      <w:pPr>
        <w:ind w:left="6079" w:hanging="154"/>
      </w:pPr>
      <w:rPr>
        <w:rFonts w:hint="default"/>
      </w:rPr>
    </w:lvl>
    <w:lvl w:ilvl="7" w:tplc="FC24AA9A">
      <w:numFmt w:val="bullet"/>
      <w:lvlText w:val="•"/>
      <w:lvlJc w:val="left"/>
      <w:pPr>
        <w:ind w:left="7056" w:hanging="154"/>
      </w:pPr>
      <w:rPr>
        <w:rFonts w:hint="default"/>
      </w:rPr>
    </w:lvl>
    <w:lvl w:ilvl="8" w:tplc="836AE7F6">
      <w:numFmt w:val="bullet"/>
      <w:lvlText w:val="•"/>
      <w:lvlJc w:val="left"/>
      <w:pPr>
        <w:ind w:left="8033" w:hanging="154"/>
      </w:pPr>
      <w:rPr>
        <w:rFonts w:hint="default"/>
      </w:rPr>
    </w:lvl>
  </w:abstractNum>
  <w:num w:numId="1" w16cid:durableId="1387409840">
    <w:abstractNumId w:val="2"/>
  </w:num>
  <w:num w:numId="2" w16cid:durableId="613482853">
    <w:abstractNumId w:val="22"/>
  </w:num>
  <w:num w:numId="3" w16cid:durableId="1210998197">
    <w:abstractNumId w:val="4"/>
  </w:num>
  <w:num w:numId="4" w16cid:durableId="74671761">
    <w:abstractNumId w:val="30"/>
  </w:num>
  <w:num w:numId="5" w16cid:durableId="82844491">
    <w:abstractNumId w:val="9"/>
  </w:num>
  <w:num w:numId="6" w16cid:durableId="762918588">
    <w:abstractNumId w:val="5"/>
  </w:num>
  <w:num w:numId="7" w16cid:durableId="416709417">
    <w:abstractNumId w:val="18"/>
  </w:num>
  <w:num w:numId="8" w16cid:durableId="1399860212">
    <w:abstractNumId w:val="16"/>
  </w:num>
  <w:num w:numId="9" w16cid:durableId="1159148680">
    <w:abstractNumId w:val="36"/>
  </w:num>
  <w:num w:numId="10" w16cid:durableId="336807865">
    <w:abstractNumId w:val="19"/>
  </w:num>
  <w:num w:numId="11" w16cid:durableId="798915696">
    <w:abstractNumId w:val="32"/>
  </w:num>
  <w:num w:numId="12" w16cid:durableId="1051268118">
    <w:abstractNumId w:val="14"/>
  </w:num>
  <w:num w:numId="13" w16cid:durableId="1897625209">
    <w:abstractNumId w:val="29"/>
  </w:num>
  <w:num w:numId="14" w16cid:durableId="909273436">
    <w:abstractNumId w:val="23"/>
  </w:num>
  <w:num w:numId="15" w16cid:durableId="2049984124">
    <w:abstractNumId w:val="20"/>
  </w:num>
  <w:num w:numId="16" w16cid:durableId="2711292">
    <w:abstractNumId w:val="11"/>
  </w:num>
  <w:num w:numId="17" w16cid:durableId="1959027126">
    <w:abstractNumId w:val="28"/>
  </w:num>
  <w:num w:numId="18" w16cid:durableId="1814329868">
    <w:abstractNumId w:val="17"/>
  </w:num>
  <w:num w:numId="19" w16cid:durableId="596136610">
    <w:abstractNumId w:val="8"/>
  </w:num>
  <w:num w:numId="20" w16cid:durableId="1390764618">
    <w:abstractNumId w:val="1"/>
  </w:num>
  <w:num w:numId="21" w16cid:durableId="1605652119">
    <w:abstractNumId w:val="0"/>
  </w:num>
  <w:num w:numId="22" w16cid:durableId="301428616">
    <w:abstractNumId w:val="27"/>
  </w:num>
  <w:num w:numId="23" w16cid:durableId="811748709">
    <w:abstractNumId w:val="26"/>
  </w:num>
  <w:num w:numId="24" w16cid:durableId="1326203218">
    <w:abstractNumId w:val="13"/>
  </w:num>
  <w:num w:numId="25" w16cid:durableId="1716193878">
    <w:abstractNumId w:val="6"/>
  </w:num>
  <w:num w:numId="26" w16cid:durableId="1673989919">
    <w:abstractNumId w:val="7"/>
  </w:num>
  <w:num w:numId="27" w16cid:durableId="1615289362">
    <w:abstractNumId w:val="10"/>
  </w:num>
  <w:num w:numId="28" w16cid:durableId="1664427158">
    <w:abstractNumId w:val="15"/>
  </w:num>
  <w:num w:numId="29" w16cid:durableId="219287070">
    <w:abstractNumId w:val="31"/>
  </w:num>
  <w:num w:numId="30" w16cid:durableId="1878003638">
    <w:abstractNumId w:val="25"/>
  </w:num>
  <w:num w:numId="31" w16cid:durableId="1204713987">
    <w:abstractNumId w:val="33"/>
  </w:num>
  <w:num w:numId="32" w16cid:durableId="202063389">
    <w:abstractNumId w:val="35"/>
  </w:num>
  <w:num w:numId="33" w16cid:durableId="332220038">
    <w:abstractNumId w:val="21"/>
  </w:num>
  <w:num w:numId="34" w16cid:durableId="1075708587">
    <w:abstractNumId w:val="24"/>
  </w:num>
  <w:num w:numId="35" w16cid:durableId="2041123785">
    <w:abstractNumId w:val="12"/>
  </w:num>
  <w:num w:numId="36" w16cid:durableId="215919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057395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283"/>
  <w:drawingGridHorizontalSpacing w:val="110"/>
  <w:displayHorizontalDrawingGridEvery w:val="2"/>
  <w:characterSpacingControl w:val="doNotCompress"/>
  <w:hdrShapeDefaults>
    <o:shapedefaults v:ext="edit" spidmax="716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435"/>
    <w:rsid w:val="000030DC"/>
    <w:rsid w:val="00006148"/>
    <w:rsid w:val="00010C75"/>
    <w:rsid w:val="00010CBC"/>
    <w:rsid w:val="00017473"/>
    <w:rsid w:val="00024E99"/>
    <w:rsid w:val="00032AC1"/>
    <w:rsid w:val="00044B3A"/>
    <w:rsid w:val="000534E4"/>
    <w:rsid w:val="00064A6E"/>
    <w:rsid w:val="00072FDE"/>
    <w:rsid w:val="000741AD"/>
    <w:rsid w:val="0008027D"/>
    <w:rsid w:val="000841D3"/>
    <w:rsid w:val="00094887"/>
    <w:rsid w:val="000A46C9"/>
    <w:rsid w:val="000B19E9"/>
    <w:rsid w:val="000B1F61"/>
    <w:rsid w:val="000B3408"/>
    <w:rsid w:val="000B669E"/>
    <w:rsid w:val="000D3790"/>
    <w:rsid w:val="000E43FE"/>
    <w:rsid w:val="000E5EBB"/>
    <w:rsid w:val="000E6935"/>
    <w:rsid w:val="000E7505"/>
    <w:rsid w:val="000F0D03"/>
    <w:rsid w:val="000F5387"/>
    <w:rsid w:val="00100F4C"/>
    <w:rsid w:val="001035F4"/>
    <w:rsid w:val="00110099"/>
    <w:rsid w:val="00115470"/>
    <w:rsid w:val="00116191"/>
    <w:rsid w:val="0012623A"/>
    <w:rsid w:val="00144CB2"/>
    <w:rsid w:val="001513B4"/>
    <w:rsid w:val="001522BF"/>
    <w:rsid w:val="00153C83"/>
    <w:rsid w:val="00163587"/>
    <w:rsid w:val="00171B0C"/>
    <w:rsid w:val="00172CCF"/>
    <w:rsid w:val="001730CC"/>
    <w:rsid w:val="00176610"/>
    <w:rsid w:val="00176A0C"/>
    <w:rsid w:val="00177EA7"/>
    <w:rsid w:val="00177EAC"/>
    <w:rsid w:val="00184F70"/>
    <w:rsid w:val="00186DF9"/>
    <w:rsid w:val="00195C6D"/>
    <w:rsid w:val="0019731D"/>
    <w:rsid w:val="00197E05"/>
    <w:rsid w:val="001A2FBE"/>
    <w:rsid w:val="001D59FF"/>
    <w:rsid w:val="001D773C"/>
    <w:rsid w:val="001E54A0"/>
    <w:rsid w:val="001E591F"/>
    <w:rsid w:val="001E6459"/>
    <w:rsid w:val="00221BF3"/>
    <w:rsid w:val="00231A3A"/>
    <w:rsid w:val="00232494"/>
    <w:rsid w:val="00241534"/>
    <w:rsid w:val="002453DC"/>
    <w:rsid w:val="00247B88"/>
    <w:rsid w:val="002621A1"/>
    <w:rsid w:val="002749AE"/>
    <w:rsid w:val="0027656A"/>
    <w:rsid w:val="002837D2"/>
    <w:rsid w:val="00293205"/>
    <w:rsid w:val="002941E6"/>
    <w:rsid w:val="002A76DB"/>
    <w:rsid w:val="002B7B9F"/>
    <w:rsid w:val="003027A0"/>
    <w:rsid w:val="00303190"/>
    <w:rsid w:val="00306114"/>
    <w:rsid w:val="0030700E"/>
    <w:rsid w:val="00310E1B"/>
    <w:rsid w:val="003179B6"/>
    <w:rsid w:val="00322E00"/>
    <w:rsid w:val="00325471"/>
    <w:rsid w:val="0032665D"/>
    <w:rsid w:val="00331339"/>
    <w:rsid w:val="00334124"/>
    <w:rsid w:val="00336974"/>
    <w:rsid w:val="00340E3F"/>
    <w:rsid w:val="003422E3"/>
    <w:rsid w:val="00346427"/>
    <w:rsid w:val="003537CD"/>
    <w:rsid w:val="00365E41"/>
    <w:rsid w:val="0036746B"/>
    <w:rsid w:val="0037795E"/>
    <w:rsid w:val="003810C4"/>
    <w:rsid w:val="003840BA"/>
    <w:rsid w:val="0039245E"/>
    <w:rsid w:val="00395428"/>
    <w:rsid w:val="00395D40"/>
    <w:rsid w:val="00397632"/>
    <w:rsid w:val="003A0A85"/>
    <w:rsid w:val="003B305F"/>
    <w:rsid w:val="003C508D"/>
    <w:rsid w:val="003C632F"/>
    <w:rsid w:val="003E0625"/>
    <w:rsid w:val="003E31F0"/>
    <w:rsid w:val="003F5256"/>
    <w:rsid w:val="00402F36"/>
    <w:rsid w:val="00410399"/>
    <w:rsid w:val="0041401F"/>
    <w:rsid w:val="00423C40"/>
    <w:rsid w:val="00424D3B"/>
    <w:rsid w:val="00424DB6"/>
    <w:rsid w:val="0042552C"/>
    <w:rsid w:val="0043534E"/>
    <w:rsid w:val="00445282"/>
    <w:rsid w:val="004556D0"/>
    <w:rsid w:val="00457BAA"/>
    <w:rsid w:val="00460D5C"/>
    <w:rsid w:val="00465312"/>
    <w:rsid w:val="004770E6"/>
    <w:rsid w:val="00480C34"/>
    <w:rsid w:val="00483654"/>
    <w:rsid w:val="00490905"/>
    <w:rsid w:val="004929C4"/>
    <w:rsid w:val="004933FB"/>
    <w:rsid w:val="004A38DE"/>
    <w:rsid w:val="004A5E04"/>
    <w:rsid w:val="004B5404"/>
    <w:rsid w:val="004C3A09"/>
    <w:rsid w:val="004C747D"/>
    <w:rsid w:val="004C75D7"/>
    <w:rsid w:val="004D358F"/>
    <w:rsid w:val="004D4069"/>
    <w:rsid w:val="004E2A0E"/>
    <w:rsid w:val="004E353F"/>
    <w:rsid w:val="004F1812"/>
    <w:rsid w:val="004F5DB7"/>
    <w:rsid w:val="004F682A"/>
    <w:rsid w:val="004F7CB2"/>
    <w:rsid w:val="00502C99"/>
    <w:rsid w:val="00507389"/>
    <w:rsid w:val="00507FD4"/>
    <w:rsid w:val="0051423E"/>
    <w:rsid w:val="005166FE"/>
    <w:rsid w:val="00521CD3"/>
    <w:rsid w:val="0054056C"/>
    <w:rsid w:val="00540A71"/>
    <w:rsid w:val="00555968"/>
    <w:rsid w:val="005565EB"/>
    <w:rsid w:val="00560407"/>
    <w:rsid w:val="005644F8"/>
    <w:rsid w:val="00566413"/>
    <w:rsid w:val="0057671A"/>
    <w:rsid w:val="00583707"/>
    <w:rsid w:val="005864ED"/>
    <w:rsid w:val="005950AB"/>
    <w:rsid w:val="005A28DC"/>
    <w:rsid w:val="005A3836"/>
    <w:rsid w:val="005D3906"/>
    <w:rsid w:val="005D7063"/>
    <w:rsid w:val="005F42D8"/>
    <w:rsid w:val="00605174"/>
    <w:rsid w:val="00610AC7"/>
    <w:rsid w:val="0061433F"/>
    <w:rsid w:val="00626139"/>
    <w:rsid w:val="00630D1A"/>
    <w:rsid w:val="00637E93"/>
    <w:rsid w:val="0064669D"/>
    <w:rsid w:val="006504F0"/>
    <w:rsid w:val="00651651"/>
    <w:rsid w:val="0065706A"/>
    <w:rsid w:val="006645BF"/>
    <w:rsid w:val="00687A7F"/>
    <w:rsid w:val="00693F3B"/>
    <w:rsid w:val="006973FF"/>
    <w:rsid w:val="006A26D3"/>
    <w:rsid w:val="006A5980"/>
    <w:rsid w:val="006B0721"/>
    <w:rsid w:val="006C07D6"/>
    <w:rsid w:val="006C39CF"/>
    <w:rsid w:val="006C45BF"/>
    <w:rsid w:val="006D2DF8"/>
    <w:rsid w:val="006E02E8"/>
    <w:rsid w:val="006E559E"/>
    <w:rsid w:val="007074C2"/>
    <w:rsid w:val="00710529"/>
    <w:rsid w:val="00715247"/>
    <w:rsid w:val="00733023"/>
    <w:rsid w:val="00736759"/>
    <w:rsid w:val="0074527C"/>
    <w:rsid w:val="00746847"/>
    <w:rsid w:val="007529A2"/>
    <w:rsid w:val="007537E9"/>
    <w:rsid w:val="00756D0E"/>
    <w:rsid w:val="00781E41"/>
    <w:rsid w:val="007878FC"/>
    <w:rsid w:val="00787CC5"/>
    <w:rsid w:val="007A3196"/>
    <w:rsid w:val="007A6AAF"/>
    <w:rsid w:val="007B3342"/>
    <w:rsid w:val="007B6F85"/>
    <w:rsid w:val="007C2530"/>
    <w:rsid w:val="007C6A9B"/>
    <w:rsid w:val="007E4E96"/>
    <w:rsid w:val="007E57C7"/>
    <w:rsid w:val="007E667F"/>
    <w:rsid w:val="007E6C79"/>
    <w:rsid w:val="007F0B5A"/>
    <w:rsid w:val="007F5E2A"/>
    <w:rsid w:val="00802289"/>
    <w:rsid w:val="008045B1"/>
    <w:rsid w:val="00805D35"/>
    <w:rsid w:val="00813958"/>
    <w:rsid w:val="0081425A"/>
    <w:rsid w:val="008200EB"/>
    <w:rsid w:val="00833BC6"/>
    <w:rsid w:val="00834FC5"/>
    <w:rsid w:val="00841575"/>
    <w:rsid w:val="0085427E"/>
    <w:rsid w:val="00854EAC"/>
    <w:rsid w:val="008551B4"/>
    <w:rsid w:val="00860ECF"/>
    <w:rsid w:val="00875328"/>
    <w:rsid w:val="00894A15"/>
    <w:rsid w:val="008A24AF"/>
    <w:rsid w:val="008B42DF"/>
    <w:rsid w:val="008C22D8"/>
    <w:rsid w:val="008F43B4"/>
    <w:rsid w:val="008F4D28"/>
    <w:rsid w:val="00900D9D"/>
    <w:rsid w:val="00914118"/>
    <w:rsid w:val="009320FF"/>
    <w:rsid w:val="00935911"/>
    <w:rsid w:val="00947AEA"/>
    <w:rsid w:val="00951913"/>
    <w:rsid w:val="0095230D"/>
    <w:rsid w:val="00954B1F"/>
    <w:rsid w:val="00957E0A"/>
    <w:rsid w:val="009650A9"/>
    <w:rsid w:val="009757A4"/>
    <w:rsid w:val="0097710A"/>
    <w:rsid w:val="00985D3B"/>
    <w:rsid w:val="009A149D"/>
    <w:rsid w:val="009A3CA3"/>
    <w:rsid w:val="009D3172"/>
    <w:rsid w:val="009D3FBB"/>
    <w:rsid w:val="009E340E"/>
    <w:rsid w:val="009E4021"/>
    <w:rsid w:val="009F39E4"/>
    <w:rsid w:val="009F3B1F"/>
    <w:rsid w:val="009F5829"/>
    <w:rsid w:val="00A04568"/>
    <w:rsid w:val="00A16FCA"/>
    <w:rsid w:val="00A20792"/>
    <w:rsid w:val="00A26345"/>
    <w:rsid w:val="00A32160"/>
    <w:rsid w:val="00A328D0"/>
    <w:rsid w:val="00A42530"/>
    <w:rsid w:val="00A426D1"/>
    <w:rsid w:val="00A52E8D"/>
    <w:rsid w:val="00A57161"/>
    <w:rsid w:val="00A64ECF"/>
    <w:rsid w:val="00A859E8"/>
    <w:rsid w:val="00A9531A"/>
    <w:rsid w:val="00AB1676"/>
    <w:rsid w:val="00AB7A18"/>
    <w:rsid w:val="00AD53BA"/>
    <w:rsid w:val="00AD5410"/>
    <w:rsid w:val="00AE60CF"/>
    <w:rsid w:val="00AF54AD"/>
    <w:rsid w:val="00B01A3A"/>
    <w:rsid w:val="00B04FAD"/>
    <w:rsid w:val="00B169CA"/>
    <w:rsid w:val="00B23756"/>
    <w:rsid w:val="00B44A24"/>
    <w:rsid w:val="00B4799E"/>
    <w:rsid w:val="00B52824"/>
    <w:rsid w:val="00B61F18"/>
    <w:rsid w:val="00B63CDB"/>
    <w:rsid w:val="00B73C41"/>
    <w:rsid w:val="00B744A9"/>
    <w:rsid w:val="00B80FC0"/>
    <w:rsid w:val="00BA056E"/>
    <w:rsid w:val="00BC00C4"/>
    <w:rsid w:val="00BC2E45"/>
    <w:rsid w:val="00BC3F7A"/>
    <w:rsid w:val="00C02561"/>
    <w:rsid w:val="00C03559"/>
    <w:rsid w:val="00C0771A"/>
    <w:rsid w:val="00C12215"/>
    <w:rsid w:val="00C1590A"/>
    <w:rsid w:val="00C17DC6"/>
    <w:rsid w:val="00C24037"/>
    <w:rsid w:val="00C25F11"/>
    <w:rsid w:val="00C36963"/>
    <w:rsid w:val="00C42E35"/>
    <w:rsid w:val="00C44A7D"/>
    <w:rsid w:val="00C45651"/>
    <w:rsid w:val="00C46CB8"/>
    <w:rsid w:val="00C5165E"/>
    <w:rsid w:val="00C52A00"/>
    <w:rsid w:val="00C545D5"/>
    <w:rsid w:val="00C56312"/>
    <w:rsid w:val="00C6159A"/>
    <w:rsid w:val="00C621B2"/>
    <w:rsid w:val="00C8646D"/>
    <w:rsid w:val="00C9470B"/>
    <w:rsid w:val="00CA1C42"/>
    <w:rsid w:val="00CA7198"/>
    <w:rsid w:val="00CA7AF9"/>
    <w:rsid w:val="00CB4659"/>
    <w:rsid w:val="00CC3001"/>
    <w:rsid w:val="00CD1D99"/>
    <w:rsid w:val="00CE2F0B"/>
    <w:rsid w:val="00CE3945"/>
    <w:rsid w:val="00CF3435"/>
    <w:rsid w:val="00CF750F"/>
    <w:rsid w:val="00D041A4"/>
    <w:rsid w:val="00D21126"/>
    <w:rsid w:val="00D2215A"/>
    <w:rsid w:val="00D40D6F"/>
    <w:rsid w:val="00D43B61"/>
    <w:rsid w:val="00D50FBF"/>
    <w:rsid w:val="00D54716"/>
    <w:rsid w:val="00D63AF7"/>
    <w:rsid w:val="00D6476D"/>
    <w:rsid w:val="00D6683C"/>
    <w:rsid w:val="00D70C9B"/>
    <w:rsid w:val="00D72870"/>
    <w:rsid w:val="00D920D2"/>
    <w:rsid w:val="00D92FF2"/>
    <w:rsid w:val="00D96A7F"/>
    <w:rsid w:val="00DA688E"/>
    <w:rsid w:val="00DB623D"/>
    <w:rsid w:val="00DC1C66"/>
    <w:rsid w:val="00DE0489"/>
    <w:rsid w:val="00E15C71"/>
    <w:rsid w:val="00E20BE1"/>
    <w:rsid w:val="00E306CD"/>
    <w:rsid w:val="00E312A2"/>
    <w:rsid w:val="00E32CCC"/>
    <w:rsid w:val="00E35D25"/>
    <w:rsid w:val="00E4430E"/>
    <w:rsid w:val="00E461D3"/>
    <w:rsid w:val="00E46C10"/>
    <w:rsid w:val="00E93661"/>
    <w:rsid w:val="00E94B3B"/>
    <w:rsid w:val="00EA67AB"/>
    <w:rsid w:val="00EB2133"/>
    <w:rsid w:val="00ED45AF"/>
    <w:rsid w:val="00ED47C3"/>
    <w:rsid w:val="00ED5987"/>
    <w:rsid w:val="00EE3A53"/>
    <w:rsid w:val="00F2077C"/>
    <w:rsid w:val="00F234F6"/>
    <w:rsid w:val="00F254BB"/>
    <w:rsid w:val="00F362F5"/>
    <w:rsid w:val="00F433FD"/>
    <w:rsid w:val="00F66B3F"/>
    <w:rsid w:val="00F75191"/>
    <w:rsid w:val="00F77937"/>
    <w:rsid w:val="00F81E5C"/>
    <w:rsid w:val="00F8698D"/>
    <w:rsid w:val="00FA35C0"/>
    <w:rsid w:val="00FA398F"/>
    <w:rsid w:val="00FB7500"/>
    <w:rsid w:val="00FC034B"/>
    <w:rsid w:val="00FC5F25"/>
    <w:rsid w:val="00FE504F"/>
    <w:rsid w:val="00FF33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2C0D7753"/>
  <w15:docId w15:val="{E02815F0-67CA-41C8-A8AD-4F53E71D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F3435"/>
    <w:pPr>
      <w:widowControl w:val="0"/>
      <w:autoSpaceDE w:val="0"/>
      <w:autoSpaceDN w:val="0"/>
    </w:pPr>
    <w:rPr>
      <w:rFonts w:ascii="Trebuchet MS" w:hAnsi="Trebuchet MS" w:cs="Trebuchet MS"/>
      <w:sz w:val="22"/>
      <w:szCs w:val="22"/>
      <w:lang w:eastAsia="en-US"/>
    </w:rPr>
  </w:style>
  <w:style w:type="paragraph" w:styleId="Titolo1">
    <w:name w:val="heading 1"/>
    <w:basedOn w:val="Normale"/>
    <w:link w:val="Titolo1Carattere"/>
    <w:uiPriority w:val="99"/>
    <w:qFormat/>
    <w:rsid w:val="006A5980"/>
    <w:pPr>
      <w:ind w:left="212"/>
      <w:outlineLvl w:val="0"/>
    </w:pPr>
    <w:rPr>
      <w:rFonts w:ascii="Arial" w:hAnsi="Arial"/>
      <w:b/>
      <w:bCs/>
      <w:sz w:val="24"/>
      <w:szCs w:val="24"/>
    </w:rPr>
  </w:style>
  <w:style w:type="paragraph" w:styleId="Titolo2">
    <w:name w:val="heading 2"/>
    <w:basedOn w:val="Normale"/>
    <w:link w:val="Titolo2Carattere"/>
    <w:uiPriority w:val="99"/>
    <w:qFormat/>
    <w:rsid w:val="006A5980"/>
    <w:pPr>
      <w:ind w:left="779" w:hanging="568"/>
      <w:outlineLvl w:val="1"/>
    </w:pPr>
    <w:rPr>
      <w:rFonts w:ascii="Arial" w:hAnsi="Arial"/>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6A5980"/>
    <w:rPr>
      <w:rFonts w:ascii="Arial" w:hAnsi="Arial" w:cs="Trebuchet MS"/>
      <w:b/>
      <w:bCs/>
      <w:sz w:val="24"/>
      <w:szCs w:val="24"/>
      <w:lang w:eastAsia="en-US"/>
    </w:rPr>
  </w:style>
  <w:style w:type="character" w:customStyle="1" w:styleId="Titolo2Carattere">
    <w:name w:val="Titolo 2 Carattere"/>
    <w:link w:val="Titolo2"/>
    <w:uiPriority w:val="99"/>
    <w:locked/>
    <w:rsid w:val="006A5980"/>
    <w:rPr>
      <w:rFonts w:ascii="Arial" w:hAnsi="Arial" w:cs="Trebuchet MS"/>
      <w:b/>
      <w:bCs/>
      <w:sz w:val="22"/>
      <w:szCs w:val="22"/>
      <w:lang w:eastAsia="en-US"/>
    </w:rPr>
  </w:style>
  <w:style w:type="paragraph" w:styleId="Corpotesto">
    <w:name w:val="Body Text"/>
    <w:basedOn w:val="Normale"/>
    <w:link w:val="CorpotestoCarattere"/>
    <w:uiPriority w:val="99"/>
    <w:rsid w:val="00CF3435"/>
    <w:pPr>
      <w:ind w:left="212"/>
    </w:pPr>
  </w:style>
  <w:style w:type="character" w:customStyle="1" w:styleId="CorpotestoCarattere">
    <w:name w:val="Corpo testo Carattere"/>
    <w:link w:val="Corpotesto"/>
    <w:uiPriority w:val="99"/>
    <w:semiHidden/>
    <w:locked/>
    <w:rsid w:val="00177EAC"/>
    <w:rPr>
      <w:rFonts w:ascii="Trebuchet MS" w:hAnsi="Trebuchet MS" w:cs="Trebuchet MS"/>
      <w:lang w:eastAsia="en-US"/>
    </w:rPr>
  </w:style>
  <w:style w:type="paragraph" w:styleId="Paragrafoelenco">
    <w:name w:val="List Paragraph"/>
    <w:basedOn w:val="Normale"/>
    <w:uiPriority w:val="99"/>
    <w:qFormat/>
    <w:rsid w:val="00CF3435"/>
    <w:pPr>
      <w:ind w:left="496" w:hanging="285"/>
    </w:pPr>
  </w:style>
  <w:style w:type="paragraph" w:customStyle="1" w:styleId="TableParagraph">
    <w:name w:val="Table Paragraph"/>
    <w:basedOn w:val="Normale"/>
    <w:uiPriority w:val="99"/>
    <w:rsid w:val="00CF3435"/>
    <w:pPr>
      <w:spacing w:before="19"/>
      <w:ind w:left="110"/>
    </w:pPr>
  </w:style>
  <w:style w:type="paragraph" w:customStyle="1" w:styleId="big">
    <w:name w:val="big"/>
    <w:basedOn w:val="Normale"/>
    <w:uiPriority w:val="99"/>
    <w:rsid w:val="00626139"/>
    <w:pPr>
      <w:widowControl/>
      <w:autoSpaceDE/>
      <w:autoSpaceDN/>
      <w:spacing w:before="100" w:beforeAutospacing="1" w:after="100" w:afterAutospacing="1"/>
    </w:pPr>
    <w:rPr>
      <w:rFonts w:ascii="Times New Roman" w:hAnsi="Times New Roman" w:cs="Times New Roman"/>
      <w:sz w:val="24"/>
      <w:szCs w:val="24"/>
      <w:lang w:eastAsia="it-IT"/>
    </w:rPr>
  </w:style>
  <w:style w:type="paragraph" w:styleId="Intestazione">
    <w:name w:val="header"/>
    <w:basedOn w:val="Normale"/>
    <w:link w:val="IntestazioneCarattere"/>
    <w:uiPriority w:val="99"/>
    <w:rsid w:val="0065706A"/>
    <w:pPr>
      <w:tabs>
        <w:tab w:val="center" w:pos="4819"/>
        <w:tab w:val="right" w:pos="9638"/>
      </w:tabs>
    </w:pPr>
  </w:style>
  <w:style w:type="character" w:customStyle="1" w:styleId="IntestazioneCarattere">
    <w:name w:val="Intestazione Carattere"/>
    <w:link w:val="Intestazione"/>
    <w:uiPriority w:val="99"/>
    <w:semiHidden/>
    <w:locked/>
    <w:rsid w:val="004F7CB2"/>
    <w:rPr>
      <w:rFonts w:ascii="Trebuchet MS" w:hAnsi="Trebuchet MS" w:cs="Trebuchet MS"/>
      <w:lang w:eastAsia="en-US"/>
    </w:rPr>
  </w:style>
  <w:style w:type="paragraph" w:styleId="Pidipagina">
    <w:name w:val="footer"/>
    <w:basedOn w:val="Normale"/>
    <w:link w:val="PidipaginaCarattere"/>
    <w:uiPriority w:val="99"/>
    <w:rsid w:val="0065706A"/>
    <w:pPr>
      <w:tabs>
        <w:tab w:val="center" w:pos="4819"/>
        <w:tab w:val="right" w:pos="9638"/>
      </w:tabs>
    </w:pPr>
  </w:style>
  <w:style w:type="character" w:customStyle="1" w:styleId="PidipaginaCarattere">
    <w:name w:val="Piè di pagina Carattere"/>
    <w:link w:val="Pidipagina"/>
    <w:uiPriority w:val="99"/>
    <w:locked/>
    <w:rsid w:val="004F7CB2"/>
    <w:rPr>
      <w:rFonts w:ascii="Trebuchet MS" w:hAnsi="Trebuchet MS" w:cs="Trebuchet MS"/>
      <w:lang w:eastAsia="en-US"/>
    </w:rPr>
  </w:style>
  <w:style w:type="character" w:styleId="Numeropagina">
    <w:name w:val="page number"/>
    <w:uiPriority w:val="99"/>
    <w:rsid w:val="0065706A"/>
    <w:rPr>
      <w:rFonts w:cs="Times New Roman"/>
    </w:rPr>
  </w:style>
  <w:style w:type="paragraph" w:customStyle="1" w:styleId="Default">
    <w:name w:val="Default"/>
    <w:rsid w:val="00D43B61"/>
    <w:pPr>
      <w:autoSpaceDE w:val="0"/>
      <w:autoSpaceDN w:val="0"/>
      <w:adjustRightInd w:val="0"/>
    </w:pPr>
    <w:rPr>
      <w:rFonts w:ascii="Arial" w:hAnsi="Arial" w:cs="Arial"/>
      <w:color w:val="000000"/>
      <w:sz w:val="24"/>
      <w:szCs w:val="24"/>
    </w:rPr>
  </w:style>
  <w:style w:type="table" w:customStyle="1" w:styleId="Grigliatabella1">
    <w:name w:val="Griglia tabella1"/>
    <w:basedOn w:val="Tabellanormale"/>
    <w:next w:val="Grigliatabella"/>
    <w:uiPriority w:val="39"/>
    <w:rsid w:val="00460D5C"/>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locked/>
    <w:rsid w:val="00460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60D5C"/>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C25F1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C25F1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C25F1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39"/>
    <w:rsid w:val="003C508D"/>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AD541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D5410"/>
    <w:rPr>
      <w:rFonts w:ascii="Segoe UI" w:hAnsi="Segoe UI" w:cs="Segoe UI"/>
      <w:sz w:val="18"/>
      <w:szCs w:val="18"/>
      <w:lang w:eastAsia="en-US"/>
    </w:rPr>
  </w:style>
  <w:style w:type="paragraph" w:styleId="Titolosommario">
    <w:name w:val="TOC Heading"/>
    <w:basedOn w:val="Titolo1"/>
    <w:next w:val="Normale"/>
    <w:uiPriority w:val="39"/>
    <w:unhideWhenUsed/>
    <w:qFormat/>
    <w:rsid w:val="007F0B5A"/>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it-IT"/>
    </w:rPr>
  </w:style>
  <w:style w:type="paragraph" w:styleId="Sommario1">
    <w:name w:val="toc 1"/>
    <w:basedOn w:val="Normale"/>
    <w:next w:val="Normale"/>
    <w:autoRedefine/>
    <w:uiPriority w:val="39"/>
    <w:locked/>
    <w:rsid w:val="007F0B5A"/>
    <w:pPr>
      <w:spacing w:after="100"/>
    </w:pPr>
  </w:style>
  <w:style w:type="paragraph" w:styleId="Sommario2">
    <w:name w:val="toc 2"/>
    <w:basedOn w:val="Normale"/>
    <w:next w:val="Normale"/>
    <w:autoRedefine/>
    <w:uiPriority w:val="39"/>
    <w:locked/>
    <w:rsid w:val="007F0B5A"/>
    <w:pPr>
      <w:spacing w:after="100"/>
      <w:ind w:left="220"/>
    </w:pPr>
  </w:style>
  <w:style w:type="character" w:styleId="Collegamentoipertestuale">
    <w:name w:val="Hyperlink"/>
    <w:basedOn w:val="Carpredefinitoparagrafo"/>
    <w:uiPriority w:val="99"/>
    <w:unhideWhenUsed/>
    <w:rsid w:val="007F0B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366076">
      <w:bodyDiv w:val="1"/>
      <w:marLeft w:val="0"/>
      <w:marRight w:val="0"/>
      <w:marTop w:val="0"/>
      <w:marBottom w:val="0"/>
      <w:divBdr>
        <w:top w:val="none" w:sz="0" w:space="0" w:color="auto"/>
        <w:left w:val="none" w:sz="0" w:space="0" w:color="auto"/>
        <w:bottom w:val="none" w:sz="0" w:space="0" w:color="auto"/>
        <w:right w:val="none" w:sz="0" w:space="0" w:color="auto"/>
      </w:divBdr>
    </w:div>
    <w:div w:id="2071422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74EF3-78C9-4484-AEB7-BDF87AC1F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6208</TotalTime>
  <Pages>27</Pages>
  <Words>9632</Words>
  <Characters>59009</Characters>
  <Application>Microsoft Office Word</Application>
  <DocSecurity>0</DocSecurity>
  <Lines>491</Lines>
  <Paragraphs>137</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68504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Luigi Roberti</dc:creator>
  <cp:keywords/>
  <dc:description/>
  <cp:lastModifiedBy>Boccadoro Rossana</cp:lastModifiedBy>
  <cp:revision>58</cp:revision>
  <cp:lastPrinted>2023-04-15T07:54:00Z</cp:lastPrinted>
  <dcterms:created xsi:type="dcterms:W3CDTF">2023-01-28T11:36:00Z</dcterms:created>
  <dcterms:modified xsi:type="dcterms:W3CDTF">2025-08-06T06:05:00Z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2013</vt:lpwstr>
  </property>
</Properties>
</file>